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56CB" w14:textId="017ADDDB" w:rsidR="00C8637D" w:rsidRPr="00C8637D" w:rsidRDefault="008D3B07" w:rsidP="00C8637D">
      <w:pPr>
        <w:spacing w:after="0"/>
        <w:rPr>
          <w:sz w:val="32"/>
          <w:szCs w:val="32"/>
        </w:rPr>
      </w:pPr>
      <w:r w:rsidRPr="00C8637D">
        <w:rPr>
          <w:sz w:val="32"/>
          <w:szCs w:val="32"/>
        </w:rPr>
        <w:t xml:space="preserve">Szkoła </w:t>
      </w:r>
      <w:r w:rsidR="00C8637D" w:rsidRPr="00C8637D">
        <w:rPr>
          <w:sz w:val="32"/>
          <w:szCs w:val="32"/>
        </w:rPr>
        <w:t xml:space="preserve">Podstawowa </w:t>
      </w:r>
    </w:p>
    <w:p w14:paraId="03E85F8C" w14:textId="5552F974" w:rsidR="00C8637D" w:rsidRPr="00C8637D" w:rsidRDefault="00C8637D" w:rsidP="00C8637D">
      <w:pPr>
        <w:spacing w:after="0"/>
        <w:rPr>
          <w:sz w:val="32"/>
          <w:szCs w:val="32"/>
        </w:rPr>
      </w:pPr>
      <w:r w:rsidRPr="00C8637D">
        <w:rPr>
          <w:sz w:val="32"/>
          <w:szCs w:val="32"/>
        </w:rPr>
        <w:t xml:space="preserve">im. </w:t>
      </w:r>
      <w:r w:rsidR="00480421">
        <w:rPr>
          <w:sz w:val="32"/>
          <w:szCs w:val="32"/>
        </w:rPr>
        <w:t>Rodziny Szreiber</w:t>
      </w:r>
    </w:p>
    <w:p w14:paraId="04A64160" w14:textId="336E9357" w:rsidR="007473C1" w:rsidRPr="00C8637D" w:rsidRDefault="008D3B07" w:rsidP="00C8637D">
      <w:pPr>
        <w:spacing w:after="0"/>
        <w:rPr>
          <w:sz w:val="32"/>
          <w:szCs w:val="32"/>
        </w:rPr>
      </w:pPr>
      <w:r w:rsidRPr="00C8637D">
        <w:rPr>
          <w:sz w:val="32"/>
          <w:szCs w:val="32"/>
        </w:rPr>
        <w:t xml:space="preserve">w </w:t>
      </w:r>
      <w:r w:rsidR="00480421">
        <w:rPr>
          <w:sz w:val="32"/>
          <w:szCs w:val="32"/>
        </w:rPr>
        <w:t>Mikołajkach Pomorskich</w:t>
      </w:r>
    </w:p>
    <w:p w14:paraId="7926A63C" w14:textId="084959F9" w:rsidR="008D3B07" w:rsidRPr="008D3B07" w:rsidRDefault="008D3B07" w:rsidP="00C8637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>PRZEDMIOTOW</w:t>
      </w:r>
      <w:r w:rsidR="001B6332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>E</w:t>
      </w:r>
      <w:r w:rsidRPr="008D3B07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 xml:space="preserve"> </w:t>
      </w:r>
      <w:r w:rsidR="001B6332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>ZASADY</w:t>
      </w:r>
      <w:r w:rsidRPr="008D3B07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 xml:space="preserve"> OCENIANIA Z GEOGRAFII</w:t>
      </w:r>
      <w:r w:rsidR="00B00BD9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 xml:space="preserve"> </w:t>
      </w:r>
    </w:p>
    <w:p w14:paraId="5AC44BFF" w14:textId="13EA7A10" w:rsidR="008D3B07" w:rsidRPr="008D3B07" w:rsidRDefault="008D3B07" w:rsidP="008D3B07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i/>
          <w:iCs/>
          <w:sz w:val="24"/>
          <w:szCs w:val="24"/>
          <w:u w:val="single"/>
          <w:lang w:eastAsia="pl-PL"/>
        </w:rPr>
        <w:t>Podstawa prawna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 xml:space="preserve">: Ustawa o systemie oświaty z dnia 7 września 1991r. oraz Ustawa o zmianie ustawy o systemie oświaty oraz niektórych innych ustaw z dnia 23 czerwca 2016 r., </w:t>
      </w:r>
      <w:r w:rsidR="00FB436E" w:rsidRPr="00CF68FD">
        <w:t>Rozporządzenie Ministra Edukacji Narodowej z dnia 22 lutego 2019 r.</w:t>
      </w:r>
      <w:r w:rsidR="00FB436E">
        <w:t xml:space="preserve"> </w:t>
      </w:r>
      <w:r w:rsidR="00FB436E" w:rsidRPr="00CF68FD">
        <w:t> w</w:t>
      </w:r>
      <w:r w:rsidR="00FB436E">
        <w:t xml:space="preserve"> </w:t>
      </w:r>
      <w:r w:rsidR="00FB436E" w:rsidRPr="00CF68FD">
        <w:t>sprawie oceniania, klasyfikowania i promowania uczniów i słuchaczy w szkołach publicznych (Dz.U. z 2019 r., poz. 373) zmieniającego rozporządzenie w</w:t>
      </w:r>
      <w:r w:rsidR="00FB436E" w:rsidRPr="008D3B07">
        <w:rPr>
          <w:rFonts w:eastAsia="Times New Roman" w:cs="Tahoma"/>
          <w:i/>
          <w:iCs/>
          <w:sz w:val="24"/>
          <w:szCs w:val="24"/>
          <w:lang w:eastAsia="pl-PL"/>
        </w:rPr>
        <w:t xml:space="preserve"> sprawie szczegółowych warunków i sposobu oceniania, klasyfikowania i promowania uczniów i słuchaczy w szkołach publicznych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, obowiązująca podstawa programowa kształcenia ogólnego w szkole podstawowej, Statut Szko</w:t>
      </w:r>
      <w:r>
        <w:rPr>
          <w:rFonts w:eastAsia="Times New Roman" w:cs="Tahoma"/>
          <w:i/>
          <w:iCs/>
          <w:sz w:val="24"/>
          <w:szCs w:val="24"/>
          <w:lang w:eastAsia="pl-PL"/>
        </w:rPr>
        <w:t xml:space="preserve">ły Podstawowej </w:t>
      </w:r>
      <w:r w:rsidR="00480421">
        <w:rPr>
          <w:rFonts w:eastAsia="Times New Roman" w:cs="Tahoma"/>
          <w:i/>
          <w:iCs/>
          <w:sz w:val="24"/>
          <w:szCs w:val="24"/>
          <w:lang w:eastAsia="pl-PL"/>
        </w:rPr>
        <w:t>im. Rodziny Szreiber w Mikołajkach Pomorskich</w:t>
      </w:r>
      <w:r>
        <w:rPr>
          <w:rFonts w:eastAsia="Times New Roman" w:cs="Tahoma"/>
          <w:i/>
          <w:iCs/>
          <w:sz w:val="24"/>
          <w:szCs w:val="24"/>
          <w:lang w:eastAsia="pl-PL"/>
        </w:rPr>
        <w:t>, W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SO.</w:t>
      </w:r>
    </w:p>
    <w:p w14:paraId="37A46DBF" w14:textId="49AD5418" w:rsidR="008D3B07" w:rsidRPr="008D3B07" w:rsidRDefault="008D3B07" w:rsidP="008D3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 xml:space="preserve">Nauczanie geografii odbywa się zgodnie z </w:t>
      </w:r>
      <w:r w:rsidR="00321352">
        <w:rPr>
          <w:rFonts w:eastAsia="Times New Roman" w:cs="Tahoma"/>
          <w:sz w:val="24"/>
          <w:szCs w:val="24"/>
          <w:lang w:eastAsia="pl-PL"/>
        </w:rPr>
        <w:t>obowiązującą podstawą programową.</w:t>
      </w:r>
    </w:p>
    <w:p w14:paraId="3A1318BF" w14:textId="1B63C824" w:rsidR="008D3B07" w:rsidRPr="008D3B07" w:rsidRDefault="008D3B07" w:rsidP="008D3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Program realizowany jest tygodniowo w kolejnych klasach: w kl. V – 1 godz./tyg., w kl. VI – 1 godz./tyg., w kl. VII – 2 godz./tyg., w kl. VI</w:t>
      </w:r>
      <w:r w:rsidR="00704B5E">
        <w:rPr>
          <w:rFonts w:eastAsia="Times New Roman" w:cs="Tahoma"/>
          <w:sz w:val="24"/>
          <w:szCs w:val="24"/>
          <w:lang w:eastAsia="pl-PL"/>
        </w:rPr>
        <w:t>II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– 1 godz./tyg.</w:t>
      </w:r>
    </w:p>
    <w:p w14:paraId="09A9217F" w14:textId="77777777" w:rsidR="008D3B07" w:rsidRPr="008D3B07" w:rsidRDefault="008D3B07" w:rsidP="008D3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Przedmiotowy system oceniania z geografii ma na celu:</w:t>
      </w:r>
    </w:p>
    <w:p w14:paraId="3876AAE7" w14:textId="77777777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kształtowanie postaw i zachowań pożądanych społecznie i posługiwanie się nimi we własnych działaniach,</w:t>
      </w:r>
    </w:p>
    <w:p w14:paraId="3B872860" w14:textId="77777777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przekazywanie uczniowi informacji o jego osiągnięciach edukacyjnych pomagających w uczeniu się, poprzez wskazanie, co uczeń robi dobrze, co i jak wymaga poprawy oraz jak powinien dalej się uczyć,</w:t>
      </w:r>
    </w:p>
    <w:p w14:paraId="4B24B727" w14:textId="77777777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motywowanie ucznia do dalszej pracy,</w:t>
      </w:r>
    </w:p>
    <w:p w14:paraId="5A93298F" w14:textId="77777777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pomoc uczniowi w samodzielnym planowaniu swojego rozwoju,</w:t>
      </w:r>
    </w:p>
    <w:p w14:paraId="5AAE3D59" w14:textId="77777777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dostarczenie rodzicom (opiekunom prawnym), także nauczycielom i dyrektorowi szkoły informacji o efektywności procesu nauczania i uczenia się, wkładzie pracy uczniów nad własnym rozwojem oraz o postępach uczniów w nauce,</w:t>
      </w:r>
    </w:p>
    <w:p w14:paraId="69745679" w14:textId="01D11F24" w:rsidR="008D3B07" w:rsidRPr="008D3B07" w:rsidRDefault="008D3B07" w:rsidP="008D3B0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umożliwienie nauczycielo</w:t>
      </w:r>
      <w:r w:rsidR="00480421">
        <w:rPr>
          <w:rFonts w:eastAsia="Times New Roman" w:cs="Tahoma"/>
          <w:sz w:val="24"/>
          <w:szCs w:val="24"/>
          <w:lang w:eastAsia="pl-PL"/>
        </w:rPr>
        <w:t>wi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ustawicznego doskonalenia organizacji i metod pracy dydaktyczno-wychowawczej.</w:t>
      </w:r>
    </w:p>
    <w:p w14:paraId="2F264350" w14:textId="228AC557" w:rsidR="008D3B07" w:rsidRPr="008D3B07" w:rsidRDefault="008D3B07" w:rsidP="008D3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Ocenianiu podlegają osiągnięcia edukacyjne uczniów w następujących obszarach: wiedza i jej stosowanie w praktyce.</w:t>
      </w:r>
    </w:p>
    <w:p w14:paraId="69F1285B" w14:textId="77777777" w:rsidR="008D3B07" w:rsidRPr="008D3B07" w:rsidRDefault="008D3B07" w:rsidP="008D3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Ocenianie osiągnięć edukacyjnych uczniów ma służyć monitorowaniu pracy ucznia, rozpoznawaniu poziomu umiejętności i postępów w opanowaniu przez ucznia wiadomości z geografii w stosunku do wymagań edukacyjnych wynikających z podstawy programowej i realizowanego programu nauczania oraz formułowaniu oceny.</w:t>
      </w:r>
    </w:p>
    <w:p w14:paraId="0777D772" w14:textId="77777777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 xml:space="preserve">W ocenianiu bieżącym stosuje się następujące formy sprawdzania osiągnięć </w:t>
      </w:r>
      <w:r w:rsidRPr="007169CC">
        <w:rPr>
          <w:rFonts w:eastAsia="Times New Roman" w:cs="Tahoma"/>
          <w:sz w:val="24"/>
          <w:szCs w:val="24"/>
          <w:lang w:eastAsia="pl-PL"/>
        </w:rPr>
        <w:t>edukacyjnych uczniów:</w:t>
      </w:r>
    </w:p>
    <w:p w14:paraId="1B90E551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prace pisemne:</w:t>
      </w:r>
    </w:p>
    <w:p w14:paraId="20BA110C" w14:textId="2A293606" w:rsidR="00FB436E" w:rsidRPr="007169CC" w:rsidRDefault="00FB436E" w:rsidP="00FB436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sprawdziany obejmują większą partię materiału określoną przez nauczyciela, najczęściej po ukończeniu działu programowego; sprawdziany są zapowiadane z tygodniowym wyprzedzeniem,</w:t>
      </w:r>
    </w:p>
    <w:p w14:paraId="1D2CAAD1" w14:textId="1C6204C9" w:rsidR="00FB436E" w:rsidRPr="007169CC" w:rsidRDefault="00FB436E" w:rsidP="00FB436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kartkówki dotyczące materiału z </w:t>
      </w:r>
      <w:r w:rsidR="00480421">
        <w:rPr>
          <w:rFonts w:eastAsia="Times New Roman" w:cs="Tahoma"/>
          <w:sz w:val="24"/>
          <w:szCs w:val="24"/>
          <w:lang w:eastAsia="pl-PL"/>
        </w:rPr>
        <w:t>trzech</w:t>
      </w:r>
      <w:r w:rsidRPr="007169CC">
        <w:rPr>
          <w:rFonts w:eastAsia="Times New Roman" w:cs="Tahoma"/>
          <w:sz w:val="24"/>
          <w:szCs w:val="24"/>
          <w:lang w:eastAsia="pl-PL"/>
        </w:rPr>
        <w:t xml:space="preserve"> ostatnich tematów i nie muszą być zapowiadane,</w:t>
      </w:r>
    </w:p>
    <w:p w14:paraId="55A1C2E8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praca na lekcji,</w:t>
      </w:r>
    </w:p>
    <w:p w14:paraId="39BF13DA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odpowiedzi ustne,</w:t>
      </w:r>
    </w:p>
    <w:p w14:paraId="7269564D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prace domowe,</w:t>
      </w:r>
    </w:p>
    <w:p w14:paraId="4E20CC72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wyniki pracy grupowej,</w:t>
      </w:r>
    </w:p>
    <w:p w14:paraId="5B5010A6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lastRenderedPageBreak/>
        <w:t>prace długoterminowe np. obserwacje, referaty, prezentacje multimedialne, plakaty,</w:t>
      </w:r>
    </w:p>
    <w:p w14:paraId="299B84FA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aktywność pozalekcyjna np. osiągnięcia w konkursach itp.</w:t>
      </w:r>
    </w:p>
    <w:p w14:paraId="4E492809" w14:textId="40EAEC08" w:rsidR="00FB436E" w:rsidRPr="00480421" w:rsidRDefault="00FB436E" w:rsidP="004804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Oceny są jawne dla uczniów i ich rodziców (opiekunów prawnych)</w:t>
      </w:r>
      <w:r w:rsidRPr="00480421">
        <w:rPr>
          <w:rFonts w:eastAsia="Times New Roman" w:cs="Tahoma"/>
          <w:sz w:val="24"/>
          <w:szCs w:val="24"/>
          <w:lang w:eastAsia="pl-PL"/>
        </w:rPr>
        <w:t>.</w:t>
      </w:r>
    </w:p>
    <w:p w14:paraId="6791CA77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Każdą ocenę z pisemnych i ustnych form sprawdzania umiejętności lub wiadomości ucznia wpisuje się</w:t>
      </w:r>
      <w:r>
        <w:rPr>
          <w:rFonts w:eastAsia="Times New Roman" w:cs="Tahoma"/>
          <w:sz w:val="24"/>
          <w:szCs w:val="24"/>
          <w:lang w:eastAsia="pl-PL"/>
        </w:rPr>
        <w:t xml:space="preserve"> do dziennika </w:t>
      </w:r>
      <w:r w:rsidRPr="008D3B07">
        <w:rPr>
          <w:rFonts w:eastAsia="Times New Roman" w:cs="Tahoma"/>
          <w:sz w:val="24"/>
          <w:szCs w:val="24"/>
          <w:lang w:eastAsia="pl-PL"/>
        </w:rPr>
        <w:t>elektronicznego</w:t>
      </w:r>
      <w:r>
        <w:rPr>
          <w:rFonts w:eastAsia="Times New Roman" w:cs="Tahoma"/>
          <w:sz w:val="24"/>
          <w:szCs w:val="24"/>
          <w:lang w:eastAsia="pl-PL"/>
        </w:rPr>
        <w:t xml:space="preserve"> Librus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.</w:t>
      </w:r>
    </w:p>
    <w:p w14:paraId="5F113855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Sprawdzone i ocenione prace kontrolne i inne formy pisemnego sprawdzania wiadomości i umiejętności uczniów przedstawiane są do wglądu uczniom na zajęciach dydaktycznych.</w:t>
      </w:r>
    </w:p>
    <w:p w14:paraId="32AAED72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Rodzice (prawni opiekunowie) mają możliwość wglądu w pisemne prace swoich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dzieci:</w:t>
      </w:r>
    </w:p>
    <w:p w14:paraId="6263FCB6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w czasie indywidualnych spotkań z nauczycielem przedmiotu,</w:t>
      </w:r>
    </w:p>
    <w:p w14:paraId="079A51C0" w14:textId="39F8E66E" w:rsidR="00FB436E" w:rsidRPr="00480421" w:rsidRDefault="00FB436E" w:rsidP="0048042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na zebraniach ogólnych</w:t>
      </w:r>
    </w:p>
    <w:p w14:paraId="463EEDA5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Uczniowie i ich rodzice są na bieżąco informowani o postępach edukacyjnych, poprzez:</w:t>
      </w:r>
    </w:p>
    <w:p w14:paraId="772FA3F0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informację ustną,</w:t>
      </w:r>
    </w:p>
    <w:p w14:paraId="79B11596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w</w:t>
      </w:r>
      <w:r>
        <w:rPr>
          <w:rFonts w:eastAsia="Times New Roman" w:cs="Tahoma"/>
          <w:sz w:val="24"/>
          <w:szCs w:val="24"/>
          <w:lang w:eastAsia="pl-PL"/>
        </w:rPr>
        <w:t xml:space="preserve">pisy do dziennika </w:t>
      </w:r>
      <w:r w:rsidRPr="008D3B07">
        <w:rPr>
          <w:rFonts w:eastAsia="Times New Roman" w:cs="Tahoma"/>
          <w:sz w:val="24"/>
          <w:szCs w:val="24"/>
          <w:lang w:eastAsia="pl-PL"/>
        </w:rPr>
        <w:t>elektronicznego</w:t>
      </w:r>
      <w:r>
        <w:rPr>
          <w:rFonts w:eastAsia="Times New Roman" w:cs="Tahoma"/>
          <w:sz w:val="24"/>
          <w:szCs w:val="24"/>
          <w:lang w:eastAsia="pl-PL"/>
        </w:rPr>
        <w:t xml:space="preserve"> Librus</w:t>
      </w:r>
      <w:r w:rsidRPr="008D3B07">
        <w:rPr>
          <w:rFonts w:eastAsia="Times New Roman" w:cs="Tahoma"/>
          <w:sz w:val="24"/>
          <w:szCs w:val="24"/>
          <w:lang w:eastAsia="pl-PL"/>
        </w:rPr>
        <w:t>.</w:t>
      </w:r>
    </w:p>
    <w:p w14:paraId="19960ECF" w14:textId="77777777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Nauczyciel uzasadnia każdą bieżącą ocenę szkolną:</w:t>
      </w:r>
    </w:p>
    <w:p w14:paraId="2CC2E3A8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oceny z ustnych form sprawdzania wiedzy i umiejętności oraz z kartkówek nauczyciel uzasadnia ustnie w obecności klasy wskazując dobrze opanowaną wiedzę lub sprawdzaną umiejętność, braki w nich oraz przekazuje zalecenia do uzupełnienia braków.</w:t>
      </w:r>
    </w:p>
    <w:p w14:paraId="4BA4704F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oceny ze sprawdzianów nauczyciel uzasadnia ustnie w obecności klasy bądź indywidualnie wskazując opanowane i nieopanowane umiejętności oraz sposoby zniwelowania zaistniałych braków.</w:t>
      </w:r>
    </w:p>
    <w:p w14:paraId="7E755D17" w14:textId="402730F0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W ocenianiu bieżącym i klasyfikacyjnym obowiązuje następująca skala ocen i ich skróty:</w:t>
      </w:r>
    </w:p>
    <w:p w14:paraId="778125C0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6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celujący /cel/</w:t>
      </w:r>
    </w:p>
    <w:p w14:paraId="30923442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5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bardzo dobry /bdb/</w:t>
      </w:r>
    </w:p>
    <w:p w14:paraId="73EB850A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4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dobry /db/</w:t>
      </w:r>
    </w:p>
    <w:p w14:paraId="2D5BD243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3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dostateczny /dst/</w:t>
      </w:r>
    </w:p>
    <w:p w14:paraId="369E111C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2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dopuszczający /dop/</w:t>
      </w:r>
    </w:p>
    <w:p w14:paraId="69031E8F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1</w:t>
      </w:r>
      <w:r w:rsidRPr="008D3B07">
        <w:rPr>
          <w:rFonts w:eastAsia="Times New Roman" w:cs="Tahoma"/>
          <w:sz w:val="24"/>
          <w:szCs w:val="24"/>
          <w:lang w:eastAsia="pl-PL"/>
        </w:rPr>
        <w:t> </w:t>
      </w:r>
      <w:r w:rsidRPr="008D3B07">
        <w:rPr>
          <w:rFonts w:eastAsia="Times New Roman" w:cs="Tahoma"/>
          <w:i/>
          <w:iCs/>
          <w:sz w:val="24"/>
          <w:szCs w:val="24"/>
          <w:lang w:eastAsia="pl-PL"/>
        </w:rPr>
        <w:t>– niedostateczny /ndst/</w:t>
      </w:r>
    </w:p>
    <w:p w14:paraId="37B8476A" w14:textId="725EA623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W ocenach cząstkowych</w:t>
      </w:r>
      <w:r w:rsidR="00E30E8A">
        <w:rPr>
          <w:rFonts w:eastAsia="Times New Roman" w:cs="Tahoma"/>
          <w:sz w:val="24"/>
          <w:szCs w:val="24"/>
          <w:lang w:eastAsia="pl-PL"/>
        </w:rPr>
        <w:t xml:space="preserve"> nie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dopuszcza się stosowanie </w:t>
      </w:r>
      <w:r w:rsidRPr="007169CC">
        <w:rPr>
          <w:rFonts w:eastAsia="Times New Roman" w:cs="Tahoma"/>
          <w:sz w:val="24"/>
          <w:szCs w:val="24"/>
          <w:lang w:eastAsia="pl-PL"/>
        </w:rPr>
        <w:t xml:space="preserve">znaku „+” i „ –” przy ocenie. </w:t>
      </w:r>
    </w:p>
    <w:p w14:paraId="339883D4" w14:textId="77777777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Dopuszcza się stosowanie skrótu w dzienniku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 xml:space="preserve">: </w:t>
      </w:r>
      <w:r w:rsidRPr="007169CC">
        <w:rPr>
          <w:rFonts w:eastAsia="Times New Roman" w:cs="Tahoma"/>
          <w:sz w:val="24"/>
          <w:szCs w:val="24"/>
          <w:lang w:eastAsia="pl-PL"/>
        </w:rPr>
        <w:t>np. – nieprzygotowany, nb. – nieobecny, bz – brak zadania.</w:t>
      </w:r>
    </w:p>
    <w:p w14:paraId="7D061914" w14:textId="247899DB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Brak uczniowskiego wyposażenia (np. zeszytu, podręcznika, przyborów, itp.) może wpłynąć na ocenę pracy ucznia wyłącznie w sytuacjach uporczywie powtarzających się, zależnych od ucznia, a uniemożliwiających prowadzenie procesu nauczania i uczenia się.</w:t>
      </w:r>
    </w:p>
    <w:p w14:paraId="6DFD15E4" w14:textId="0AA214D5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 ocenę osiągnięć ucznia nie ma wpływu jego</w:t>
      </w:r>
      <w:r w:rsidR="00E30E8A">
        <w:rPr>
          <w:rFonts w:eastAsia="Times New Roman" w:cs="Tahoma"/>
          <w:sz w:val="24"/>
          <w:szCs w:val="24"/>
          <w:lang w:eastAsia="pl-PL"/>
        </w:rPr>
        <w:t xml:space="preserve"> </w:t>
      </w:r>
      <w:r w:rsidRPr="007169CC">
        <w:rPr>
          <w:rFonts w:eastAsia="Times New Roman" w:cs="Tahoma"/>
          <w:sz w:val="24"/>
          <w:szCs w:val="24"/>
          <w:lang w:eastAsia="pl-PL"/>
        </w:rPr>
        <w:t>wygląd, światopogląd, status społeczny i wcześniejsze osiągnięcia ucznia.</w:t>
      </w:r>
    </w:p>
    <w:p w14:paraId="213DAEF6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Obowiązują następujące zasady przeprowadzania prac pisemnych</w:t>
      </w:r>
      <w:r w:rsidRPr="008D3B07">
        <w:rPr>
          <w:rFonts w:eastAsia="Times New Roman" w:cs="Tahoma"/>
          <w:sz w:val="24"/>
          <w:szCs w:val="24"/>
          <w:lang w:eastAsia="pl-PL"/>
        </w:rPr>
        <w:t>:</w:t>
      </w:r>
    </w:p>
    <w:p w14:paraId="566DD2D5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nauczyciel ustala termin sprawdzianu z tygodniowym wyprzedzeniem,</w:t>
      </w:r>
    </w:p>
    <w:p w14:paraId="4E3E0973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sprawdzian poprzedza powtórzenie i utrwalenie wiadomości,</w:t>
      </w:r>
    </w:p>
    <w:p w14:paraId="3CFD52F9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sprawdzian zwykle będzie trwał 1 godzinę lekcyjną, a kartkówka do 15 minut,</w:t>
      </w:r>
    </w:p>
    <w:p w14:paraId="5D64FE43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uczniowie znają zakres sprawdzanej wiedzy i umiejętności oraz kryteria oceniania</w:t>
      </w:r>
    </w:p>
    <w:p w14:paraId="067B2816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nauczyciel ma 14 dni na sprawdzenie i ocenę sprawdzianu,</w:t>
      </w:r>
    </w:p>
    <w:p w14:paraId="3DBD7C01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nauczyciel omawia i poprawia błędy uczniów a ocenę wpisuje do dziennika elektronicznego Librus,</w:t>
      </w:r>
    </w:p>
    <w:p w14:paraId="294B0C0E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lastRenderedPageBreak/>
        <w:t>jeżeli uczeń nie pisał sprawdzianu musi wykazać się wiadomościami i umiejętnościami zawartymi na sprawdzianie w formie ustalonej przez nauczyciela,</w:t>
      </w:r>
    </w:p>
    <w:p w14:paraId="3F1A38D2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jeżeli uczeń nie pisał sprawdzianu, powinien to zrobić w terminie ustalonym przez nauczyciela do dwóch tygodni od powrotu do szkoły,</w:t>
      </w:r>
    </w:p>
    <w:p w14:paraId="6C02B1EB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Uczeń, który z klasówki/sprawdzianu otrzymał ocenę od niedostatecznej do dobrej, ma prawo do jej poprawy. Zgłoszenie chęci poprawy powinno nastąpić w terminie 7 dni od daty otrzymania oceny, natomiast poprawa powinna odbyć się w terminie nie dłuższym niż dwa tygodnie od dnia wystawienia oceny. Uczeń ma prawo do poprawy danej klasówki/sprawdzianu tylko jeden raz w terminie ustalonym przez nauczyciela. </w:t>
      </w:r>
    </w:p>
    <w:p w14:paraId="3E707836" w14:textId="77777777" w:rsidR="00FB436E" w:rsidRPr="00D328B2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D328B2">
        <w:rPr>
          <w:rFonts w:eastAsia="Times New Roman" w:cs="Tahoma"/>
          <w:sz w:val="24"/>
          <w:szCs w:val="24"/>
          <w:lang w:eastAsia="pl-PL"/>
        </w:rPr>
        <w:t>Uczeń, który był nieobecny podczas pisania klasówki</w:t>
      </w:r>
      <w:r>
        <w:rPr>
          <w:rFonts w:eastAsia="Times New Roman" w:cs="Tahoma"/>
          <w:sz w:val="24"/>
          <w:szCs w:val="24"/>
          <w:lang w:eastAsia="pl-PL"/>
        </w:rPr>
        <w:t>/sprawdzianu</w:t>
      </w:r>
      <w:r w:rsidRPr="00D328B2">
        <w:rPr>
          <w:rFonts w:eastAsia="Times New Roman" w:cs="Tahoma"/>
          <w:sz w:val="24"/>
          <w:szCs w:val="24"/>
          <w:lang w:eastAsia="pl-PL"/>
        </w:rPr>
        <w:t>, z przyczyn:</w:t>
      </w:r>
    </w:p>
    <w:p w14:paraId="7BC0828F" w14:textId="77777777" w:rsidR="00FB436E" w:rsidRPr="00D328B2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D328B2">
        <w:rPr>
          <w:rFonts w:eastAsia="Times New Roman" w:cs="Tahoma"/>
          <w:sz w:val="24"/>
          <w:szCs w:val="24"/>
          <w:lang w:eastAsia="pl-PL"/>
        </w:rPr>
        <w:t>a.</w:t>
      </w:r>
      <w:r w:rsidRPr="00D328B2">
        <w:rPr>
          <w:rFonts w:eastAsia="Times New Roman" w:cs="Tahoma"/>
          <w:sz w:val="24"/>
          <w:szCs w:val="24"/>
          <w:lang w:eastAsia="pl-PL"/>
        </w:rPr>
        <w:tab/>
        <w:t>usprawiedliwionych, ma prawo do pisania jej w innym terminie. Termin i formę ustala nauczyciel indywidualnie z uczniem,</w:t>
      </w:r>
    </w:p>
    <w:p w14:paraId="235DAB13" w14:textId="77777777" w:rsidR="00FB436E" w:rsidRPr="00D328B2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D328B2">
        <w:rPr>
          <w:rFonts w:eastAsia="Times New Roman" w:cs="Tahoma"/>
          <w:sz w:val="24"/>
          <w:szCs w:val="24"/>
          <w:lang w:eastAsia="pl-PL"/>
        </w:rPr>
        <w:t>b.</w:t>
      </w:r>
      <w:r w:rsidRPr="00D328B2">
        <w:rPr>
          <w:rFonts w:eastAsia="Times New Roman" w:cs="Tahoma"/>
          <w:sz w:val="24"/>
          <w:szCs w:val="24"/>
          <w:lang w:eastAsia="pl-PL"/>
        </w:rPr>
        <w:tab/>
        <w:t>nieusprawiedliwionych, otrzymuje ocenę po sprawdzeniu jego wiedzy i umiejętności objętych klasówką w najszybszym możliwym terminie.</w:t>
      </w:r>
    </w:p>
    <w:p w14:paraId="5B78CCF2" w14:textId="77777777" w:rsidR="00FB436E" w:rsidRPr="00D328B2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D328B2">
        <w:rPr>
          <w:rFonts w:eastAsia="Times New Roman" w:cs="Tahoma"/>
          <w:sz w:val="24"/>
          <w:szCs w:val="24"/>
          <w:lang w:eastAsia="pl-PL"/>
        </w:rPr>
        <w:t>c.</w:t>
      </w:r>
      <w:r w:rsidRPr="00D328B2">
        <w:rPr>
          <w:rFonts w:eastAsia="Times New Roman" w:cs="Tahoma"/>
          <w:sz w:val="24"/>
          <w:szCs w:val="24"/>
          <w:lang w:eastAsia="pl-PL"/>
        </w:rPr>
        <w:tab/>
        <w:t xml:space="preserve">Jeżeli uczeń nie przystąpi do pisania pracy klasowej w wyznaczonym terminie z przyczyn nieusprawiedliwionych, to pracę zalicza przy pierwszej obecności. </w:t>
      </w:r>
    </w:p>
    <w:p w14:paraId="445B3FF9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ocena </w:t>
      </w:r>
      <w:r w:rsidRPr="007169CC">
        <w:rPr>
          <w:rFonts w:eastAsia="Times New Roman" w:cs="Tahoma"/>
          <w:sz w:val="24"/>
          <w:szCs w:val="24"/>
          <w:lang w:eastAsia="pl-PL"/>
        </w:rPr>
        <w:t>otrzymana za poprawianą pracę pisemną</w:t>
      </w:r>
      <w:r>
        <w:rPr>
          <w:rFonts w:eastAsia="Times New Roman" w:cs="Tahoma"/>
          <w:sz w:val="24"/>
          <w:szCs w:val="24"/>
          <w:lang w:eastAsia="pl-PL"/>
        </w:rPr>
        <w:t>/sprawdzian</w:t>
      </w:r>
      <w:r w:rsidRPr="007169CC">
        <w:rPr>
          <w:rFonts w:eastAsia="Times New Roman" w:cs="Tahoma"/>
          <w:sz w:val="24"/>
          <w:szCs w:val="24"/>
          <w:lang w:eastAsia="pl-PL"/>
        </w:rPr>
        <w:t xml:space="preserve"> wpisana jest jako kolejna do dziennika z komentarzem, że dotyczy poprawy sprawdzianu, do wystawienia oceny na semestr obie są równorzędne,</w:t>
      </w:r>
    </w:p>
    <w:p w14:paraId="7BB2080C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uczeń nie może poprawiać ocen z k</w:t>
      </w:r>
      <w:r>
        <w:rPr>
          <w:rFonts w:eastAsia="Times New Roman" w:cs="Tahoma"/>
          <w:sz w:val="24"/>
          <w:szCs w:val="24"/>
          <w:lang w:eastAsia="pl-PL"/>
        </w:rPr>
        <w:t>artkówek</w:t>
      </w:r>
      <w:r w:rsidRPr="008D3B07">
        <w:rPr>
          <w:rFonts w:eastAsia="Times New Roman" w:cs="Tahoma"/>
          <w:sz w:val="24"/>
          <w:szCs w:val="24"/>
          <w:lang w:eastAsia="pl-PL"/>
        </w:rPr>
        <w:t>, odpowiedzi ustnych oraz z innych form oceniania ucznia,</w:t>
      </w:r>
    </w:p>
    <w:p w14:paraId="77EBB755" w14:textId="77777777" w:rsidR="00FB436E" w:rsidRDefault="00FB436E" w:rsidP="00FB436E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sprawdziany</w:t>
      </w:r>
      <w:r w:rsidRPr="007169CC">
        <w:rPr>
          <w:rFonts w:eastAsia="Times New Roman" w:cs="Tahoma"/>
          <w:sz w:val="24"/>
          <w:szCs w:val="24"/>
          <w:lang w:eastAsia="pl-PL"/>
        </w:rPr>
        <w:t xml:space="preserve"> przechowuje nauczyciel przedmiotu do końca zajęć edukacyjnych w danym roku szkolnym.</w:t>
      </w:r>
    </w:p>
    <w:p w14:paraId="79D0EFF6" w14:textId="77777777" w:rsidR="00FB436E" w:rsidRPr="00A00E8F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335276">
        <w:rPr>
          <w:rFonts w:cs="Times New Roman"/>
          <w:sz w:val="24"/>
          <w:szCs w:val="24"/>
        </w:rPr>
        <w:t>Prace klasowe oceniane są według skali punktowej określanej przez nauczyciela</w:t>
      </w:r>
      <w:r>
        <w:rPr>
          <w:rFonts w:cs="Times New Roman"/>
          <w:sz w:val="24"/>
          <w:szCs w:val="24"/>
        </w:rPr>
        <w:t>.</w:t>
      </w:r>
      <w:r w:rsidRPr="008D3B07">
        <w:rPr>
          <w:rFonts w:eastAsia="Times New Roman" w:cs="Tahoma"/>
          <w:sz w:val="24"/>
          <w:szCs w:val="24"/>
          <w:lang w:eastAsia="pl-PL"/>
        </w:rPr>
        <w:t xml:space="preserve"> Przy ocenianiu </w:t>
      </w:r>
      <w:r w:rsidRPr="00A00E8F">
        <w:rPr>
          <w:rFonts w:eastAsia="Times New Roman" w:cs="Tahoma"/>
          <w:sz w:val="24"/>
          <w:szCs w:val="24"/>
          <w:lang w:eastAsia="pl-PL"/>
        </w:rPr>
        <w:t>prac pisemnych nauczyciel stosuje następujące zasady przeliczania punktów na ocenę:</w:t>
      </w:r>
    </w:p>
    <w:p w14:paraId="24062BC9" w14:textId="6E1DEBDD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3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1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 xml:space="preserve">% </w:t>
      </w:r>
      <w:r>
        <w:rPr>
          <w:rFonts w:eastAsia="Times New Roman" w:cs="Tahoma"/>
          <w:b/>
          <w:bCs/>
          <w:sz w:val="24"/>
          <w:szCs w:val="24"/>
          <w:lang w:eastAsia="pl-PL"/>
        </w:rPr>
        <w:t xml:space="preserve">i mniej 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możliwych do uzyskania punktów –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niedostateczny</w:t>
      </w:r>
    </w:p>
    <w:p w14:paraId="1BCA94A4" w14:textId="325FAC9B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3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2</w:t>
      </w:r>
      <w:r>
        <w:rPr>
          <w:rFonts w:eastAsia="Times New Roman" w:cs="Tahoma"/>
          <w:b/>
          <w:bCs/>
          <w:sz w:val="24"/>
          <w:szCs w:val="24"/>
          <w:lang w:eastAsia="pl-PL"/>
        </w:rPr>
        <w:t>%-5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1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 –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dopuszczający</w:t>
      </w:r>
    </w:p>
    <w:p w14:paraId="45B50A28" w14:textId="226A65A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5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2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%-7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1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 –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dostateczny</w:t>
      </w:r>
    </w:p>
    <w:p w14:paraId="4D536B4F" w14:textId="19618DA0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7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2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%-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>86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 –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dobry</w:t>
      </w:r>
    </w:p>
    <w:p w14:paraId="14489A2E" w14:textId="1F1BDF8A" w:rsidR="00FB436E" w:rsidRPr="008D3B07" w:rsidRDefault="00995813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87</w:t>
      </w:r>
      <w:r w:rsidR="00FB436E">
        <w:rPr>
          <w:rFonts w:eastAsia="Times New Roman" w:cs="Tahoma"/>
          <w:b/>
          <w:bCs/>
          <w:sz w:val="24"/>
          <w:szCs w:val="24"/>
          <w:lang w:eastAsia="pl-PL"/>
        </w:rPr>
        <w:t xml:space="preserve">%- </w:t>
      </w:r>
      <w:r>
        <w:rPr>
          <w:rFonts w:eastAsia="Times New Roman" w:cs="Tahoma"/>
          <w:b/>
          <w:bCs/>
          <w:sz w:val="24"/>
          <w:szCs w:val="24"/>
          <w:lang w:eastAsia="pl-PL"/>
        </w:rPr>
        <w:t>100</w:t>
      </w:r>
      <w:r w:rsidR="00FB436E" w:rsidRPr="008D3B07">
        <w:rPr>
          <w:rFonts w:eastAsia="Times New Roman" w:cs="Tahoma"/>
          <w:b/>
          <w:bCs/>
          <w:sz w:val="24"/>
          <w:szCs w:val="24"/>
          <w:lang w:eastAsia="pl-PL"/>
        </w:rPr>
        <w:t>% – </w:t>
      </w:r>
      <w:r w:rsidR="00FB436E"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bardzo dobry</w:t>
      </w:r>
    </w:p>
    <w:p w14:paraId="404FA071" w14:textId="7583F6FE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100%</w:t>
      </w:r>
      <w:r w:rsidR="00995813">
        <w:rPr>
          <w:rFonts w:eastAsia="Times New Roman" w:cs="Tahoma"/>
          <w:b/>
          <w:bCs/>
          <w:sz w:val="24"/>
          <w:szCs w:val="24"/>
          <w:lang w:eastAsia="pl-PL"/>
        </w:rPr>
        <w:t xml:space="preserve">+zadania dodatkowe 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 xml:space="preserve"> –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celujący.</w:t>
      </w:r>
    </w:p>
    <w:p w14:paraId="783BBF63" w14:textId="77777777" w:rsidR="00FB436E" w:rsidRPr="008D3B07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sz w:val="24"/>
          <w:szCs w:val="24"/>
          <w:lang w:eastAsia="pl-PL"/>
        </w:rPr>
        <w:t>Przy ocenianiu prac pisemnych uczniów mających obniżone kryteria oceniania nauczyciel stosuje następujące zasady przeliczania punktów na ocenę:</w:t>
      </w:r>
    </w:p>
    <w:p w14:paraId="5F0B1127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20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 xml:space="preserve">% </w:t>
      </w:r>
      <w:r>
        <w:rPr>
          <w:rFonts w:eastAsia="Times New Roman" w:cs="Tahoma"/>
          <w:b/>
          <w:bCs/>
          <w:sz w:val="24"/>
          <w:szCs w:val="24"/>
          <w:lang w:eastAsia="pl-PL"/>
        </w:rPr>
        <w:t xml:space="preserve">i mniej 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możliwych do uzyskania punktów-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niedostateczny</w:t>
      </w:r>
    </w:p>
    <w:p w14:paraId="469DFEB4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21%-44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%-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dopuszczający</w:t>
      </w:r>
    </w:p>
    <w:p w14:paraId="36410AB2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45%-6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4%-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dostateczny</w:t>
      </w:r>
    </w:p>
    <w:p w14:paraId="78441731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65%-8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0%-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dobry</w:t>
      </w:r>
    </w:p>
    <w:p w14:paraId="673AAC68" w14:textId="77777777" w:rsidR="00FB436E" w:rsidRPr="008D3B07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8</w:t>
      </w: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1%- 90%-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bardzo dobry</w:t>
      </w:r>
    </w:p>
    <w:p w14:paraId="76C3E067" w14:textId="488D202F" w:rsidR="00FB436E" w:rsidRPr="00E30E8A" w:rsidRDefault="00FB436E" w:rsidP="00E30E8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8D3B07">
        <w:rPr>
          <w:rFonts w:eastAsia="Times New Roman" w:cs="Tahoma"/>
          <w:b/>
          <w:bCs/>
          <w:sz w:val="24"/>
          <w:szCs w:val="24"/>
          <w:lang w:eastAsia="pl-PL"/>
        </w:rPr>
        <w:t>91%-100%- </w:t>
      </w:r>
      <w:r w:rsidRPr="008D3B07">
        <w:rPr>
          <w:rFonts w:eastAsia="Times New Roman" w:cs="Tahoma"/>
          <w:b/>
          <w:bCs/>
          <w:i/>
          <w:iCs/>
          <w:sz w:val="24"/>
          <w:szCs w:val="24"/>
          <w:lang w:eastAsia="pl-PL"/>
        </w:rPr>
        <w:t>celujący.</w:t>
      </w:r>
    </w:p>
    <w:p w14:paraId="5384B9F7" w14:textId="42C6AA64" w:rsidR="00FB436E" w:rsidRPr="00911A38" w:rsidRDefault="00FB436E" w:rsidP="00FB4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911A38">
        <w:rPr>
          <w:rFonts w:eastAsia="Times New Roman" w:cs="Tahoma"/>
          <w:sz w:val="24"/>
          <w:szCs w:val="24"/>
          <w:lang w:eastAsia="pl-PL"/>
        </w:rPr>
        <w:t>Uczeń ma prawo raz w ciągu semestru</w:t>
      </w:r>
      <w:r w:rsidR="00995813">
        <w:rPr>
          <w:rFonts w:eastAsia="Times New Roman" w:cs="Tahoma"/>
          <w:sz w:val="24"/>
          <w:szCs w:val="24"/>
          <w:lang w:eastAsia="pl-PL"/>
        </w:rPr>
        <w:t xml:space="preserve"> (klasa VII-dwa razy) </w:t>
      </w:r>
      <w:r w:rsidRPr="00911A38">
        <w:rPr>
          <w:rFonts w:eastAsia="Times New Roman" w:cs="Tahoma"/>
          <w:sz w:val="24"/>
          <w:szCs w:val="24"/>
          <w:lang w:eastAsia="pl-PL"/>
        </w:rPr>
        <w:t xml:space="preserve"> zgłosić nieprzygotowanie do lekcji bez negatywnych skutków. Zgłoszenie musi odbyć się przed rozpoczęciem lekcji (przed sprawdzeniem listy obecności). Nauczyciel odnotowuje ten fakt w dz</w:t>
      </w:r>
      <w:r w:rsidR="00E30E8A">
        <w:rPr>
          <w:rFonts w:eastAsia="Times New Roman" w:cs="Tahoma"/>
          <w:sz w:val="24"/>
          <w:szCs w:val="24"/>
          <w:lang w:eastAsia="pl-PL"/>
        </w:rPr>
        <w:t>ienniku lekcyjnym.</w:t>
      </w:r>
    </w:p>
    <w:p w14:paraId="25DF1DF6" w14:textId="77777777" w:rsidR="00FB436E" w:rsidRPr="00DD0ACA" w:rsidRDefault="00FB436E" w:rsidP="00FB43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DD0ACA">
        <w:rPr>
          <w:sz w:val="24"/>
        </w:rPr>
        <w:t>Ocenie podlega:</w:t>
      </w:r>
    </w:p>
    <w:p w14:paraId="7B8D290D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stopień opanowania wiadomości,</w:t>
      </w:r>
    </w:p>
    <w:p w14:paraId="716CCAE2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rozumienie materiału nauczania,</w:t>
      </w:r>
    </w:p>
    <w:p w14:paraId="75B04758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stosowanie wiadomości,</w:t>
      </w:r>
    </w:p>
    <w:p w14:paraId="06ADF5EE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lastRenderedPageBreak/>
        <w:t>prezentacja zdobytej wiedzy,</w:t>
      </w:r>
    </w:p>
    <w:p w14:paraId="5AC061C8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trwałość zdobytej wiedzy,</w:t>
      </w:r>
    </w:p>
    <w:p w14:paraId="217429F2" w14:textId="77777777" w:rsidR="00FB436E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postawa ucznia na lekcji,</w:t>
      </w:r>
    </w:p>
    <w:p w14:paraId="0079FF29" w14:textId="77777777" w:rsidR="00FB436E" w:rsidRPr="008D3B07" w:rsidRDefault="00FB436E" w:rsidP="00FB436E">
      <w:pPr>
        <w:numPr>
          <w:ilvl w:val="0"/>
          <w:numId w:val="15"/>
        </w:numPr>
        <w:tabs>
          <w:tab w:val="clear" w:pos="360"/>
          <w:tab w:val="num" w:pos="1776"/>
        </w:tabs>
        <w:spacing w:after="0" w:line="240" w:lineRule="auto"/>
        <w:ind w:left="1756"/>
        <w:jc w:val="both"/>
        <w:rPr>
          <w:sz w:val="24"/>
        </w:rPr>
      </w:pPr>
      <w:r>
        <w:rPr>
          <w:sz w:val="24"/>
        </w:rPr>
        <w:t>systematyczność.</w:t>
      </w:r>
    </w:p>
    <w:p w14:paraId="633E7DFE" w14:textId="77777777" w:rsidR="00FB436E" w:rsidRPr="007169CC" w:rsidRDefault="00FB436E" w:rsidP="00FB436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W procesie oceniania obowiązuje zasada kumulowania wymagań – ocenę wyższą może uzyskać uczeń, który spełnia wszystkie wymagania związane z ocenami niższymi:</w:t>
      </w:r>
    </w:p>
    <w:p w14:paraId="6F7458A8" w14:textId="77777777" w:rsidR="00FB436E" w:rsidRPr="007169CC" w:rsidRDefault="00FB436E" w:rsidP="00FB436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E30E8A">
        <w:rPr>
          <w:rFonts w:eastAsia="Times New Roman" w:cs="Tahoma"/>
          <w:b/>
          <w:sz w:val="24"/>
          <w:szCs w:val="24"/>
          <w:lang w:eastAsia="pl-PL"/>
        </w:rPr>
        <w:t>celujący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5D7A1319" w14:textId="77777777" w:rsidR="00FB436E" w:rsidRPr="007169CC" w:rsidRDefault="00FB436E" w:rsidP="00FB436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opanował pełny zakres wiedzy i umiejętności określony programem nauczania w danej klasie oraz posługuje się zdobytymi wiadomościami w sytuacjach nietypowych,</w:t>
      </w:r>
    </w:p>
    <w:p w14:paraId="2F3B9FD8" w14:textId="77777777" w:rsidR="00FB436E" w:rsidRPr="007169CC" w:rsidRDefault="00FB436E" w:rsidP="00FB436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samodzielnie i twórczo rozwija własne uzdolnienia, biegle posługuje się zdobytymi wiadomościami w rozwiązywaniu problemów teoretycznych lub praktycznych, proponuje rozwiązania nietypowe,</w:t>
      </w:r>
    </w:p>
    <w:p w14:paraId="1D6FDB51" w14:textId="7D315128" w:rsidR="00FB436E" w:rsidRPr="007169CC" w:rsidRDefault="00FB436E" w:rsidP="00FB436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wykonuje zadania dla chętnych,</w:t>
      </w:r>
      <w:r w:rsidR="00E30E8A">
        <w:rPr>
          <w:rFonts w:eastAsia="Times New Roman" w:cs="Tahoma"/>
          <w:sz w:val="24"/>
          <w:szCs w:val="24"/>
          <w:lang w:eastAsia="pl-PL"/>
        </w:rPr>
        <w:t xml:space="preserve"> bierze udział w konkursach przedmiotowych,</w:t>
      </w:r>
    </w:p>
    <w:p w14:paraId="673D6E97" w14:textId="77777777" w:rsidR="00FB436E" w:rsidRPr="007169CC" w:rsidRDefault="00FB436E" w:rsidP="00FB436E">
      <w:pPr>
        <w:numPr>
          <w:ilvl w:val="2"/>
          <w:numId w:val="4"/>
        </w:numPr>
        <w:shd w:val="clear" w:color="auto" w:fill="FFFFFF"/>
        <w:spacing w:after="100" w:afterAutospacing="1" w:line="240" w:lineRule="auto"/>
        <w:ind w:left="144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jest aktywny i zaangażowany w czasie lekcji.</w:t>
      </w:r>
    </w:p>
    <w:p w14:paraId="3AC89197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E30E8A">
        <w:rPr>
          <w:rFonts w:eastAsia="Times New Roman" w:cs="Tahoma"/>
          <w:b/>
          <w:sz w:val="24"/>
          <w:szCs w:val="24"/>
          <w:lang w:eastAsia="pl-PL"/>
        </w:rPr>
        <w:t>bardzo dobry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3B861590" w14:textId="77777777" w:rsidR="00FB436E" w:rsidRPr="007169CC" w:rsidRDefault="00FB436E" w:rsidP="00FB436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opanował pełny zakres wiedzy i umiejętności określony programem nauczania w danej klasie oraz sprawnie posługuje się zdobytymi wiadomościami,</w:t>
      </w:r>
    </w:p>
    <w:p w14:paraId="21F608A3" w14:textId="77777777" w:rsidR="00FB436E" w:rsidRPr="007169CC" w:rsidRDefault="00FB436E" w:rsidP="00FB436E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rozwiązuje samodzielnie problemy teoretyczne i praktyczne objęte programem nauczania, potrafi zastosować posiadaną wiedzę do rozwiązywania zadań i problemów w nowych sytuacjach,</w:t>
      </w:r>
    </w:p>
    <w:p w14:paraId="76B60817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E30E8A">
        <w:rPr>
          <w:rFonts w:eastAsia="Times New Roman" w:cs="Tahoma"/>
          <w:b/>
          <w:sz w:val="24"/>
          <w:szCs w:val="24"/>
          <w:lang w:eastAsia="pl-PL"/>
        </w:rPr>
        <w:t>dobry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40614102" w14:textId="77777777" w:rsidR="00FB436E" w:rsidRPr="007169CC" w:rsidRDefault="00FB436E" w:rsidP="00FB436E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nie opanował w pełni wiadomości określonych w programie nauczania w danej klasie, ale opanował je na poziomie przekraczającym wymagania ujęte w podstawie programowej przedmiotu,</w:t>
      </w:r>
    </w:p>
    <w:p w14:paraId="6E07BDDE" w14:textId="77777777" w:rsidR="00FB436E" w:rsidRPr="007169CC" w:rsidRDefault="00FB436E" w:rsidP="00FB43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poprawnie stosuje wiadomości, rozwiązuje (wykonuje) samodzielnie typowe zadania teoretyczne lub praktyczne;</w:t>
      </w:r>
    </w:p>
    <w:p w14:paraId="3A0BED2D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E30E8A">
        <w:rPr>
          <w:rFonts w:eastAsia="Times New Roman" w:cs="Tahoma"/>
          <w:b/>
          <w:sz w:val="24"/>
          <w:szCs w:val="24"/>
          <w:lang w:eastAsia="pl-PL"/>
        </w:rPr>
        <w:t>dostateczny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7696B72E" w14:textId="77777777" w:rsidR="00FB436E" w:rsidRPr="007169CC" w:rsidRDefault="00FB436E" w:rsidP="00FB436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opanował wiadomości i umiejętności określone programem nauczania w danej klasie na poziomie treści zawartych w podstawie programowej,</w:t>
      </w:r>
    </w:p>
    <w:p w14:paraId="0EFE45C4" w14:textId="77777777" w:rsidR="00FB436E" w:rsidRPr="007169CC" w:rsidRDefault="00FB436E" w:rsidP="00FB436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rozwiązuje typowe zadania teoretyczne lub praktyczne o średnim stopniu trudności,</w:t>
      </w:r>
    </w:p>
    <w:p w14:paraId="4BC732F7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8D7E29">
        <w:rPr>
          <w:rFonts w:eastAsia="Times New Roman" w:cs="Tahoma"/>
          <w:b/>
          <w:sz w:val="24"/>
          <w:szCs w:val="24"/>
          <w:lang w:eastAsia="pl-PL"/>
        </w:rPr>
        <w:t>dopuszczający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33FB0180" w14:textId="77777777" w:rsidR="00FB436E" w:rsidRPr="007169CC" w:rsidRDefault="00FB436E" w:rsidP="00FB436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ma trudności z opanowaniem zagadnień ujętych w podstawie programowej, ale braki te nie przekreślają możliwości uzyskania przez ucznia podstawowej wiedzy w ciągu dalszej nauki (z wyjątkiem uczniów klas programowo najwyższych),</w:t>
      </w:r>
    </w:p>
    <w:p w14:paraId="3F756830" w14:textId="77777777" w:rsidR="00FB436E" w:rsidRPr="007169CC" w:rsidRDefault="00FB436E" w:rsidP="00FB436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rozwiązuje zadania teoretyczne i praktyczne typowe o niewielkim stopniu trudności;</w:t>
      </w:r>
    </w:p>
    <w:p w14:paraId="162AC75E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 xml:space="preserve">stopień </w:t>
      </w:r>
      <w:r w:rsidRPr="008D7E29">
        <w:rPr>
          <w:rFonts w:eastAsia="Times New Roman" w:cs="Tahoma"/>
          <w:b/>
          <w:sz w:val="24"/>
          <w:szCs w:val="24"/>
          <w:lang w:eastAsia="pl-PL"/>
        </w:rPr>
        <w:t>niedostateczny</w:t>
      </w:r>
      <w:r w:rsidRPr="007169CC">
        <w:rPr>
          <w:rFonts w:eastAsia="Times New Roman" w:cs="Tahoma"/>
          <w:sz w:val="24"/>
          <w:szCs w:val="24"/>
          <w:lang w:eastAsia="pl-PL"/>
        </w:rPr>
        <w:t> otrzymuje uczeń, który:</w:t>
      </w:r>
    </w:p>
    <w:p w14:paraId="022F1108" w14:textId="74BF23DD" w:rsidR="00FB436E" w:rsidRPr="007169CC" w:rsidRDefault="00FB436E" w:rsidP="00FB436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nie opanował wiadomości i umiejętności ujętych w podstawie programowej, a braki w wiadomościach i umiejętnościach uniemożliwiają dalsze zdobywanie wiedzy z tego przedmiotu,</w:t>
      </w:r>
    </w:p>
    <w:p w14:paraId="62AD1601" w14:textId="77777777" w:rsidR="00FB436E" w:rsidRPr="007169CC" w:rsidRDefault="00FB436E" w:rsidP="00FB436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nie jest w stanie rozwiązać zadań o niewielkim (elementarnym) stopniu trudności.</w:t>
      </w:r>
    </w:p>
    <w:p w14:paraId="253203C0" w14:textId="77777777" w:rsidR="00FB436E" w:rsidRPr="007169CC" w:rsidRDefault="00FB436E" w:rsidP="00FB436E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</w:t>
      </w:r>
    </w:p>
    <w:p w14:paraId="0AC6B000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wydłużonego czasu pracy/mniejszej ilości zadań,</w:t>
      </w:r>
    </w:p>
    <w:p w14:paraId="035A9BE9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lastRenderedPageBreak/>
        <w:t>obniżonego progu punktacji w pracach pisemnych,</w:t>
      </w:r>
    </w:p>
    <w:p w14:paraId="461BFE0E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indywidualnej pomocy nauczyciela na zajęciach i w trakcie pisania pracy,</w:t>
      </w:r>
    </w:p>
    <w:p w14:paraId="3AEE32B5" w14:textId="77777777" w:rsidR="00FB436E" w:rsidRPr="007169CC" w:rsidRDefault="00FB436E" w:rsidP="00FB436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ahoma"/>
          <w:sz w:val="24"/>
          <w:szCs w:val="24"/>
          <w:lang w:eastAsia="pl-PL"/>
        </w:rPr>
      </w:pPr>
      <w:r w:rsidRPr="007169CC">
        <w:rPr>
          <w:rFonts w:eastAsia="Times New Roman" w:cs="Tahoma"/>
          <w:sz w:val="24"/>
          <w:szCs w:val="24"/>
          <w:lang w:eastAsia="pl-PL"/>
        </w:rPr>
        <w:t>innych kryteriów oceny przy sprawdzaniu zadań otwartych.</w:t>
      </w:r>
    </w:p>
    <w:p w14:paraId="5F1C1881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cs="Times New Roman"/>
          <w:sz w:val="24"/>
          <w:szCs w:val="24"/>
        </w:rPr>
        <w:t>Decydujący wpływ na ocenę semestralną/roczną ucznia mają oceny z pisemnych prac klasowych, sprawdzianów, testów, kartkówek i odpowiedzi ustnych. Ocenianiu podlegają również:</w:t>
      </w:r>
    </w:p>
    <w:p w14:paraId="0EE67F67" w14:textId="7B64B31D" w:rsidR="00FB436E" w:rsidRPr="00327780" w:rsidRDefault="00FB436E" w:rsidP="0032778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cs="Times New Roman"/>
          <w:sz w:val="24"/>
          <w:szCs w:val="24"/>
        </w:rPr>
        <w:t xml:space="preserve">praca na lekcji, </w:t>
      </w:r>
    </w:p>
    <w:p w14:paraId="3BB24F8F" w14:textId="7D2A352B" w:rsidR="00FB436E" w:rsidRPr="007169CC" w:rsidRDefault="00FB436E" w:rsidP="00FB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cs="Times New Roman"/>
          <w:sz w:val="24"/>
          <w:szCs w:val="24"/>
        </w:rPr>
        <w:t>postawa ucznia, czyli obowiązkowość, staranne prowadzenie zeszytu,</w:t>
      </w:r>
    </w:p>
    <w:p w14:paraId="42A3032E" w14:textId="77777777" w:rsidR="00FB436E" w:rsidRPr="007169CC" w:rsidRDefault="00FB436E" w:rsidP="00FB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cs="Times New Roman"/>
          <w:sz w:val="24"/>
          <w:szCs w:val="24"/>
        </w:rPr>
        <w:t>praca dodatkowa „dla chętnych” (wykonana samodzielnie).</w:t>
      </w:r>
    </w:p>
    <w:p w14:paraId="02BDDA93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eastAsia="Times New Roman" w:cs="Tahoma"/>
          <w:sz w:val="24"/>
          <w:szCs w:val="24"/>
          <w:lang w:eastAsia="pl-PL"/>
        </w:rPr>
        <w:t>Klasyfikowanie śródroczne przeprowadza się na koniec I okresu, a roczne na koniec zajęć edukacyjnych w danej klasie.</w:t>
      </w:r>
    </w:p>
    <w:p w14:paraId="4876EB3B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Ocena roczna jest oceną uwzględniającą osiągnięcia ucznia z obu okresów.</w:t>
      </w:r>
    </w:p>
    <w:p w14:paraId="152B0843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Ocena semestralna i ocena roczna wynikają z bieżących ocen ucznia, zdobywanych w danym okresie.</w:t>
      </w:r>
    </w:p>
    <w:p w14:paraId="2EE8A3F2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eastAsia="Times New Roman" w:cs="Tahoma"/>
          <w:sz w:val="24"/>
          <w:szCs w:val="24"/>
          <w:lang w:eastAsia="pl-PL"/>
        </w:rPr>
        <w:t>Oceny klasyfikacyjne z przedmiotu ustala nauczyciel prowadzący zajęcia edukacyjne w klasie na podstawie systematycznej oceny pracy uczniów z uwzględnieniem ocen bieżących.</w:t>
      </w:r>
    </w:p>
    <w:p w14:paraId="73F8B3B4" w14:textId="77777777" w:rsidR="00FB436E" w:rsidRPr="007169CC" w:rsidRDefault="00FB436E" w:rsidP="00FB43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169CC">
        <w:rPr>
          <w:rFonts w:eastAsia="Times New Roman" w:cs="Tahoma"/>
          <w:sz w:val="24"/>
          <w:szCs w:val="24"/>
          <w:lang w:eastAsia="pl-PL"/>
        </w:rPr>
        <w:t>Szkolne wyniki klasyfikacji (śródrocznej i rocznej) zatwierdza Rada Pedagogiczna.</w:t>
      </w:r>
    </w:p>
    <w:p w14:paraId="2712EB9D" w14:textId="77777777" w:rsidR="00FB436E" w:rsidRPr="007169CC" w:rsidRDefault="00FB436E" w:rsidP="00FB436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E5BD2E" w14:textId="77777777" w:rsidR="00FB436E" w:rsidRPr="007169CC" w:rsidRDefault="00FB436E" w:rsidP="00FB436E">
      <w:pPr>
        <w:spacing w:after="0" w:line="240" w:lineRule="auto"/>
        <w:ind w:left="360"/>
        <w:jc w:val="right"/>
        <w:rPr>
          <w:rFonts w:cs="Times New Roman"/>
          <w:i/>
          <w:sz w:val="24"/>
          <w:szCs w:val="24"/>
        </w:rPr>
      </w:pPr>
      <w:r w:rsidRPr="007169CC">
        <w:rPr>
          <w:rFonts w:cs="Times New Roman"/>
          <w:i/>
          <w:sz w:val="24"/>
          <w:szCs w:val="24"/>
        </w:rPr>
        <w:t xml:space="preserve">Opracowała </w:t>
      </w:r>
    </w:p>
    <w:p w14:paraId="57974AB4" w14:textId="0CB27699" w:rsidR="00FB436E" w:rsidRPr="007169CC" w:rsidRDefault="008D7E29" w:rsidP="00FB436E">
      <w:pPr>
        <w:spacing w:after="0" w:line="240" w:lineRule="auto"/>
        <w:ind w:left="36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Natalia Lesińska</w:t>
      </w:r>
    </w:p>
    <w:p w14:paraId="6219AFAF" w14:textId="7D60F85D" w:rsidR="00FB436E" w:rsidRPr="005B6326" w:rsidRDefault="00FB436E" w:rsidP="00FB436E">
      <w:pPr>
        <w:spacing w:after="0" w:line="240" w:lineRule="auto"/>
        <w:ind w:left="36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nauczyciel </w:t>
      </w:r>
      <w:r w:rsidR="001B6332">
        <w:rPr>
          <w:rFonts w:cs="Times New Roman"/>
          <w:i/>
          <w:sz w:val="24"/>
          <w:szCs w:val="24"/>
        </w:rPr>
        <w:t>geografii</w:t>
      </w:r>
    </w:p>
    <w:p w14:paraId="598DF157" w14:textId="35708247" w:rsidR="00F429C3" w:rsidRDefault="00F429C3" w:rsidP="00DD0ACA">
      <w:pPr>
        <w:spacing w:after="0" w:line="240" w:lineRule="auto"/>
        <w:ind w:left="360"/>
        <w:jc w:val="right"/>
        <w:rPr>
          <w:rFonts w:cs="Times New Roman"/>
          <w:i/>
          <w:sz w:val="24"/>
          <w:szCs w:val="24"/>
        </w:rPr>
      </w:pPr>
    </w:p>
    <w:sectPr w:rsidR="00F429C3" w:rsidSect="001C5ECF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E2CB" w14:textId="77777777" w:rsidR="009923FA" w:rsidRDefault="009923FA" w:rsidP="00515110">
      <w:pPr>
        <w:spacing w:after="0" w:line="240" w:lineRule="auto"/>
      </w:pPr>
      <w:r>
        <w:separator/>
      </w:r>
    </w:p>
  </w:endnote>
  <w:endnote w:type="continuationSeparator" w:id="0">
    <w:p w14:paraId="715B139D" w14:textId="77777777" w:rsidR="009923FA" w:rsidRDefault="009923FA" w:rsidP="0051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314135"/>
      <w:docPartObj>
        <w:docPartGallery w:val="Page Numbers (Bottom of Page)"/>
        <w:docPartUnique/>
      </w:docPartObj>
    </w:sdtPr>
    <w:sdtContent>
      <w:p w14:paraId="555E8128" w14:textId="482072EF" w:rsidR="00A73439" w:rsidRDefault="00A73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67F00" w14:textId="1BE25834" w:rsidR="00A73439" w:rsidRDefault="00A73439" w:rsidP="00A734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93C5" w14:textId="77777777" w:rsidR="009923FA" w:rsidRDefault="009923FA" w:rsidP="00515110">
      <w:pPr>
        <w:spacing w:after="0" w:line="240" w:lineRule="auto"/>
      </w:pPr>
      <w:r>
        <w:separator/>
      </w:r>
    </w:p>
  </w:footnote>
  <w:footnote w:type="continuationSeparator" w:id="0">
    <w:p w14:paraId="18D49A0A" w14:textId="77777777" w:rsidR="009923FA" w:rsidRDefault="009923FA" w:rsidP="0051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B25"/>
    <w:multiLevelType w:val="multilevel"/>
    <w:tmpl w:val="D464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34D8A"/>
    <w:multiLevelType w:val="multilevel"/>
    <w:tmpl w:val="D464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67873"/>
    <w:multiLevelType w:val="multilevel"/>
    <w:tmpl w:val="4958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44F7B"/>
    <w:multiLevelType w:val="multilevel"/>
    <w:tmpl w:val="DD92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1440A"/>
    <w:multiLevelType w:val="singleLevel"/>
    <w:tmpl w:val="7BBA215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492845CE"/>
    <w:multiLevelType w:val="multilevel"/>
    <w:tmpl w:val="469418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A2CE9"/>
    <w:multiLevelType w:val="hybridMultilevel"/>
    <w:tmpl w:val="4FA82F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40128"/>
    <w:multiLevelType w:val="hybridMultilevel"/>
    <w:tmpl w:val="FC303F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097A"/>
    <w:multiLevelType w:val="singleLevel"/>
    <w:tmpl w:val="5C2800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5B6E599F"/>
    <w:multiLevelType w:val="multilevel"/>
    <w:tmpl w:val="F2C6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93BA7"/>
    <w:multiLevelType w:val="multilevel"/>
    <w:tmpl w:val="8092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822C7"/>
    <w:multiLevelType w:val="hybridMultilevel"/>
    <w:tmpl w:val="E8B299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730089">
    <w:abstractNumId w:val="0"/>
  </w:num>
  <w:num w:numId="2" w16cid:durableId="798229974">
    <w:abstractNumId w:val="0"/>
  </w:num>
  <w:num w:numId="3" w16cid:durableId="2133590439">
    <w:abstractNumId w:val="0"/>
  </w:num>
  <w:num w:numId="4" w16cid:durableId="187893388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823156586">
    <w:abstractNumId w:val="9"/>
  </w:num>
  <w:num w:numId="6" w16cid:durableId="979112202">
    <w:abstractNumId w:val="3"/>
  </w:num>
  <w:num w:numId="7" w16cid:durableId="86386773">
    <w:abstractNumId w:val="7"/>
  </w:num>
  <w:num w:numId="8" w16cid:durableId="790825956">
    <w:abstractNumId w:val="6"/>
  </w:num>
  <w:num w:numId="9" w16cid:durableId="1162622269">
    <w:abstractNumId w:val="10"/>
  </w:num>
  <w:num w:numId="10" w16cid:durableId="402798828">
    <w:abstractNumId w:val="2"/>
  </w:num>
  <w:num w:numId="11" w16cid:durableId="105539852">
    <w:abstractNumId w:val="1"/>
  </w:num>
  <w:num w:numId="12" w16cid:durableId="748120032">
    <w:abstractNumId w:val="5"/>
  </w:num>
  <w:num w:numId="13" w16cid:durableId="1019889840">
    <w:abstractNumId w:val="11"/>
  </w:num>
  <w:num w:numId="14" w16cid:durableId="918713015">
    <w:abstractNumId w:val="8"/>
    <w:lvlOverride w:ilvl="0">
      <w:startOverride w:val="1"/>
    </w:lvlOverride>
  </w:num>
  <w:num w:numId="15" w16cid:durableId="2190768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07"/>
    <w:rsid w:val="000B7509"/>
    <w:rsid w:val="001B6332"/>
    <w:rsid w:val="001C4552"/>
    <w:rsid w:val="001C5ECF"/>
    <w:rsid w:val="002D7CE2"/>
    <w:rsid w:val="00300F7D"/>
    <w:rsid w:val="00321352"/>
    <w:rsid w:val="00327780"/>
    <w:rsid w:val="00335276"/>
    <w:rsid w:val="003434AF"/>
    <w:rsid w:val="003B2B4E"/>
    <w:rsid w:val="00480421"/>
    <w:rsid w:val="004B23DE"/>
    <w:rsid w:val="004F79C0"/>
    <w:rsid w:val="00515110"/>
    <w:rsid w:val="005E137E"/>
    <w:rsid w:val="005E3019"/>
    <w:rsid w:val="00615B28"/>
    <w:rsid w:val="0064208C"/>
    <w:rsid w:val="00704B5E"/>
    <w:rsid w:val="007473C1"/>
    <w:rsid w:val="00766788"/>
    <w:rsid w:val="007D3C9D"/>
    <w:rsid w:val="00816AC9"/>
    <w:rsid w:val="008225EA"/>
    <w:rsid w:val="008B6F5D"/>
    <w:rsid w:val="008D3B07"/>
    <w:rsid w:val="008D7E29"/>
    <w:rsid w:val="00937281"/>
    <w:rsid w:val="00954B98"/>
    <w:rsid w:val="0096671B"/>
    <w:rsid w:val="009923FA"/>
    <w:rsid w:val="00995813"/>
    <w:rsid w:val="00A73439"/>
    <w:rsid w:val="00AE4063"/>
    <w:rsid w:val="00AE5F32"/>
    <w:rsid w:val="00B00BD9"/>
    <w:rsid w:val="00B16F91"/>
    <w:rsid w:val="00B852D6"/>
    <w:rsid w:val="00BF49D6"/>
    <w:rsid w:val="00C80DE9"/>
    <w:rsid w:val="00C8637D"/>
    <w:rsid w:val="00CC5175"/>
    <w:rsid w:val="00DD0ACA"/>
    <w:rsid w:val="00E30E8A"/>
    <w:rsid w:val="00F429C3"/>
    <w:rsid w:val="00F43089"/>
    <w:rsid w:val="00F816A7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E17F8"/>
  <w15:chartTrackingRefBased/>
  <w15:docId w15:val="{EB12FBB3-4B55-4AF3-9A07-D68EC2A5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B07"/>
    <w:rPr>
      <w:b/>
      <w:bCs/>
    </w:rPr>
  </w:style>
  <w:style w:type="character" w:styleId="Uwydatnienie">
    <w:name w:val="Emphasis"/>
    <w:basedOn w:val="Domylnaczcionkaakapitu"/>
    <w:uiPriority w:val="20"/>
    <w:qFormat/>
    <w:rsid w:val="008D3B07"/>
    <w:rPr>
      <w:i/>
      <w:iCs/>
    </w:rPr>
  </w:style>
  <w:style w:type="paragraph" w:styleId="Akapitzlist">
    <w:name w:val="List Paragraph"/>
    <w:basedOn w:val="Normalny"/>
    <w:uiPriority w:val="34"/>
    <w:qFormat/>
    <w:rsid w:val="005E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110"/>
  </w:style>
  <w:style w:type="paragraph" w:styleId="Stopka">
    <w:name w:val="footer"/>
    <w:basedOn w:val="Normalny"/>
    <w:link w:val="StopkaZnak"/>
    <w:uiPriority w:val="99"/>
    <w:unhideWhenUsed/>
    <w:rsid w:val="0051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Sylwiu</dc:creator>
  <cp:keywords/>
  <dc:description/>
  <cp:lastModifiedBy>Natalia Lesińska</cp:lastModifiedBy>
  <cp:revision>7</cp:revision>
  <dcterms:created xsi:type="dcterms:W3CDTF">2022-09-15T07:38:00Z</dcterms:created>
  <dcterms:modified xsi:type="dcterms:W3CDTF">2025-09-05T18:59:00Z</dcterms:modified>
</cp:coreProperties>
</file>