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C2DDA" w14:textId="77777777" w:rsidR="00FE5F88" w:rsidRPr="00FE5F88" w:rsidRDefault="00FE5F88" w:rsidP="00FE5F88">
      <w:pPr>
        <w:spacing w:after="0" w:line="360" w:lineRule="auto"/>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 xml:space="preserve">PROCEDURA PRZECHOWYWANIA TELEFONÓW KOMÓRKOWYCH </w:t>
      </w:r>
      <w:r w:rsidRPr="00FE5F88">
        <w:rPr>
          <w:rFonts w:ascii="Arial" w:eastAsia="Times New Roman" w:hAnsi="Arial" w:cs="Arial"/>
          <w:b/>
          <w:bCs/>
          <w:sz w:val="24"/>
          <w:szCs w:val="24"/>
          <w:lang w:eastAsia="pl-PL"/>
        </w:rPr>
        <w:br/>
        <w:t>I INNYCH OSOBISTYCH URZĄDZEŃ ELEKTRONICZNYCH UCZNIÓW</w:t>
      </w:r>
    </w:p>
    <w:p w14:paraId="2377E022" w14:textId="77777777" w:rsidR="00FE5F88" w:rsidRPr="00FE5F88" w:rsidRDefault="00FE5F88" w:rsidP="00FE5F88">
      <w:pPr>
        <w:spacing w:after="0" w:line="360" w:lineRule="auto"/>
        <w:jc w:val="both"/>
        <w:rPr>
          <w:rFonts w:ascii="Arial" w:eastAsia="Times New Roman" w:hAnsi="Arial" w:cs="Arial"/>
          <w:b/>
          <w:bCs/>
          <w:sz w:val="24"/>
          <w:szCs w:val="24"/>
          <w:lang w:eastAsia="pl-PL"/>
        </w:rPr>
      </w:pPr>
    </w:p>
    <w:p w14:paraId="48DE4D52" w14:textId="77777777" w:rsidR="00FE5F88" w:rsidRPr="00FE5F88" w:rsidRDefault="00FE5F88" w:rsidP="00FE5F88">
      <w:pPr>
        <w:spacing w:after="0" w:line="360" w:lineRule="auto"/>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I. Postanowienia ogólne</w:t>
      </w:r>
    </w:p>
    <w:p w14:paraId="13491BE2" w14:textId="77777777" w:rsidR="00FE5F88" w:rsidRPr="00FE5F88" w:rsidRDefault="00FE5F88" w:rsidP="00FE5F88">
      <w:pPr>
        <w:numPr>
          <w:ilvl w:val="0"/>
          <w:numId w:val="1"/>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 xml:space="preserve">Na terenie szkoły obowiązuje całkowity zakaz używania przez uczniów telefonów komórkowych, </w:t>
      </w:r>
      <w:proofErr w:type="spellStart"/>
      <w:r w:rsidRPr="00FE5F88">
        <w:rPr>
          <w:rFonts w:ascii="Arial" w:eastAsia="Times New Roman" w:hAnsi="Arial" w:cs="Arial"/>
          <w:sz w:val="24"/>
          <w:szCs w:val="24"/>
          <w:lang w:eastAsia="pl-PL"/>
        </w:rPr>
        <w:t>smartwatchy</w:t>
      </w:r>
      <w:proofErr w:type="spellEnd"/>
      <w:r w:rsidRPr="00FE5F88">
        <w:rPr>
          <w:rFonts w:ascii="Arial" w:eastAsia="Times New Roman" w:hAnsi="Arial" w:cs="Arial"/>
          <w:sz w:val="24"/>
          <w:szCs w:val="24"/>
          <w:lang w:eastAsia="pl-PL"/>
        </w:rPr>
        <w:t xml:space="preserve"> oraz innych urządzeń elektronicznych posiadających funkcje łączności telefonicznej lub internetowej (zwanych dalej „urządzeniami”).</w:t>
      </w:r>
    </w:p>
    <w:p w14:paraId="76BF5F73" w14:textId="20F8053F" w:rsidR="00FE5F88" w:rsidRPr="00FE5F88" w:rsidRDefault="00FE5F88" w:rsidP="00FE5F88">
      <w:pPr>
        <w:numPr>
          <w:ilvl w:val="0"/>
          <w:numId w:val="1"/>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Zakaz, o którym mowa w pkt 1, obowiązuje podczas lekcji, przerw obiadowych, przerw międzylekcyjnych oraz zajęć opiekuńczo-wychowawczych (świetlica, biblioteka</w:t>
      </w:r>
      <w:r>
        <w:rPr>
          <w:rFonts w:ascii="Arial" w:eastAsia="Times New Roman" w:hAnsi="Arial" w:cs="Arial"/>
          <w:sz w:val="24"/>
          <w:szCs w:val="24"/>
          <w:lang w:eastAsia="pl-PL"/>
        </w:rPr>
        <w:t>, zajęcia dodatkowe</w:t>
      </w:r>
      <w:r w:rsidRPr="00FE5F88">
        <w:rPr>
          <w:rFonts w:ascii="Arial" w:eastAsia="Times New Roman" w:hAnsi="Arial" w:cs="Arial"/>
          <w:sz w:val="24"/>
          <w:szCs w:val="24"/>
          <w:lang w:eastAsia="pl-PL"/>
        </w:rPr>
        <w:t>).</w:t>
      </w:r>
    </w:p>
    <w:p w14:paraId="26BDC161" w14:textId="77777777" w:rsidR="00FE5F88" w:rsidRPr="00FE5F88" w:rsidRDefault="00FE5F88" w:rsidP="00FE5F88">
      <w:pPr>
        <w:spacing w:after="0" w:line="360" w:lineRule="auto"/>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II. Organizacja miejsca przechowywania urządzeń</w:t>
      </w:r>
    </w:p>
    <w:p w14:paraId="58B070CA" w14:textId="77777777" w:rsidR="00FE5F88" w:rsidRPr="00FE5F88" w:rsidRDefault="00FE5F88" w:rsidP="00FE5F88">
      <w:pPr>
        <w:numPr>
          <w:ilvl w:val="0"/>
          <w:numId w:val="2"/>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 xml:space="preserve">Miejscem bezpiecznego przechowywania urządzeń jest </w:t>
      </w:r>
      <w:r w:rsidRPr="00FE5F88">
        <w:rPr>
          <w:rFonts w:ascii="Arial" w:eastAsia="Times New Roman" w:hAnsi="Arial" w:cs="Arial"/>
          <w:b/>
          <w:bCs/>
          <w:sz w:val="24"/>
          <w:szCs w:val="24"/>
          <w:lang w:eastAsia="pl-PL"/>
        </w:rPr>
        <w:t>indywidualna szafka uczniowska</w:t>
      </w:r>
      <w:r w:rsidRPr="00FE5F88">
        <w:rPr>
          <w:rFonts w:ascii="Arial" w:eastAsia="Times New Roman" w:hAnsi="Arial" w:cs="Arial"/>
          <w:sz w:val="24"/>
          <w:szCs w:val="24"/>
          <w:lang w:eastAsia="pl-PL"/>
        </w:rPr>
        <w:t>, przydzielona uczniowi na początku roku szkolnego.</w:t>
      </w:r>
    </w:p>
    <w:p w14:paraId="03E3EB53" w14:textId="77777777" w:rsidR="00FE5F88" w:rsidRPr="00FE5F88" w:rsidRDefault="00FE5F88" w:rsidP="00FE5F88">
      <w:pPr>
        <w:numPr>
          <w:ilvl w:val="0"/>
          <w:numId w:val="2"/>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Każda szafka wyposażona jest w indywidualny zamek. Wyłącznym dysponentem klucza do szafki jest uczeń, któremu szafka została przypisana.</w:t>
      </w:r>
    </w:p>
    <w:p w14:paraId="59C77EE1" w14:textId="77777777" w:rsidR="00FE5F88" w:rsidRPr="00FE5F88" w:rsidRDefault="00FE5F88" w:rsidP="00FE5F88">
      <w:pPr>
        <w:numPr>
          <w:ilvl w:val="0"/>
          <w:numId w:val="2"/>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Szkoła zapewnia odpowiednie warunki techniczne szafek, gwarantujące:</w:t>
      </w:r>
    </w:p>
    <w:p w14:paraId="555B72A0" w14:textId="77777777" w:rsidR="00FE5F88" w:rsidRPr="00FE5F88" w:rsidRDefault="00FE5F88" w:rsidP="00FE5F88">
      <w:pPr>
        <w:numPr>
          <w:ilvl w:val="1"/>
          <w:numId w:val="3"/>
        </w:numPr>
        <w:spacing w:after="0" w:line="360" w:lineRule="auto"/>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Bezpieczeństwo mienia (ochrona przed dostępem osób trzecich).</w:t>
      </w:r>
    </w:p>
    <w:p w14:paraId="30494BC1" w14:textId="77777777" w:rsidR="00FE5F88" w:rsidRPr="00FE5F88" w:rsidRDefault="00FE5F88" w:rsidP="00FE5F88">
      <w:pPr>
        <w:numPr>
          <w:ilvl w:val="1"/>
          <w:numId w:val="3"/>
        </w:numPr>
        <w:spacing w:after="0" w:line="360" w:lineRule="auto"/>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Poszanowanie prywatności (konstrukcja szafki uniemożliwia podgląd ekranu lub powiadomień urządzenia).</w:t>
      </w:r>
    </w:p>
    <w:p w14:paraId="06EBE69C" w14:textId="77777777" w:rsidR="00FE5F88" w:rsidRPr="00FE5F88" w:rsidRDefault="00FE5F88" w:rsidP="00FE5F88">
      <w:pPr>
        <w:spacing w:after="0" w:line="360" w:lineRule="auto"/>
        <w:jc w:val="both"/>
        <w:rPr>
          <w:rFonts w:ascii="Arial" w:eastAsia="Times New Roman" w:hAnsi="Arial" w:cs="Arial"/>
          <w:b/>
          <w:bCs/>
          <w:sz w:val="24"/>
          <w:szCs w:val="24"/>
          <w:lang w:eastAsia="pl-PL"/>
        </w:rPr>
      </w:pPr>
    </w:p>
    <w:p w14:paraId="22FAAAB1" w14:textId="77777777" w:rsidR="00FE5F88" w:rsidRPr="00FE5F88" w:rsidRDefault="00FE5F88" w:rsidP="00FE5F88">
      <w:pPr>
        <w:spacing w:after="0" w:line="360" w:lineRule="auto"/>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III. Tryb i zasady deponowania urządzeń</w:t>
      </w:r>
    </w:p>
    <w:p w14:paraId="05730EBD" w14:textId="77777777" w:rsidR="00FE5F88" w:rsidRPr="00FE5F88" w:rsidRDefault="00FE5F88" w:rsidP="00FE5F88">
      <w:pPr>
        <w:numPr>
          <w:ilvl w:val="0"/>
          <w:numId w:val="4"/>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 xml:space="preserve">Uczeń ma obowiązek wyłączenia urządzenia (lub całkowitego wyciszenia uniemożliwiającego wibracje i sygnały dźwiękowe) </w:t>
      </w:r>
      <w:r w:rsidRPr="00FE5F88">
        <w:rPr>
          <w:rFonts w:ascii="Arial" w:eastAsia="Times New Roman" w:hAnsi="Arial" w:cs="Arial"/>
          <w:b/>
          <w:bCs/>
          <w:sz w:val="24"/>
          <w:szCs w:val="24"/>
          <w:lang w:eastAsia="pl-PL"/>
        </w:rPr>
        <w:t>przed przekroczeniem progu szkoły</w:t>
      </w:r>
      <w:r w:rsidRPr="00FE5F88">
        <w:rPr>
          <w:rFonts w:ascii="Arial" w:eastAsia="Times New Roman" w:hAnsi="Arial" w:cs="Arial"/>
          <w:sz w:val="24"/>
          <w:szCs w:val="24"/>
          <w:lang w:eastAsia="pl-PL"/>
        </w:rPr>
        <w:t>.</w:t>
      </w:r>
    </w:p>
    <w:p w14:paraId="2A09123F" w14:textId="77777777" w:rsidR="00FE5F88" w:rsidRPr="00FE5F88" w:rsidRDefault="00FE5F88" w:rsidP="00FE5F88">
      <w:pPr>
        <w:numPr>
          <w:ilvl w:val="0"/>
          <w:numId w:val="4"/>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Niezwłocznie po wejściu do budynku szkoły uczeń udaje się do swojej szafki i deponuje w niej urządzenie.</w:t>
      </w:r>
    </w:p>
    <w:p w14:paraId="390DCD75" w14:textId="77777777" w:rsidR="00FE5F88" w:rsidRPr="00FE5F88" w:rsidRDefault="00FE5F88" w:rsidP="00FE5F88">
      <w:pPr>
        <w:numPr>
          <w:ilvl w:val="0"/>
          <w:numId w:val="4"/>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 xml:space="preserve">Uczeń ma zakaz wyjmowania urządzenia z szafki podczas przerw oraz </w:t>
      </w:r>
      <w:r w:rsidRPr="00FE5F88">
        <w:rPr>
          <w:rFonts w:ascii="Arial" w:eastAsia="Times New Roman" w:hAnsi="Arial" w:cs="Arial"/>
          <w:sz w:val="24"/>
          <w:szCs w:val="24"/>
          <w:lang w:eastAsia="pl-PL"/>
        </w:rPr>
        <w:br/>
        <w:t>w trakcie trwania jakichkolwiek zajęć szkolnych.</w:t>
      </w:r>
    </w:p>
    <w:p w14:paraId="618FE1C9" w14:textId="77777777" w:rsidR="00FE5F88" w:rsidRPr="00FE5F88" w:rsidRDefault="00FE5F88" w:rsidP="00FE5F88">
      <w:pPr>
        <w:numPr>
          <w:ilvl w:val="0"/>
          <w:numId w:val="4"/>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 xml:space="preserve">Pobranie urządzenia z szafki następuje wyłącznie </w:t>
      </w:r>
      <w:r w:rsidRPr="00FE5F88">
        <w:rPr>
          <w:rFonts w:ascii="Arial" w:eastAsia="Times New Roman" w:hAnsi="Arial" w:cs="Arial"/>
          <w:b/>
          <w:bCs/>
          <w:sz w:val="24"/>
          <w:szCs w:val="24"/>
          <w:lang w:eastAsia="pl-PL"/>
        </w:rPr>
        <w:t>po zakończeniu wszystkich obowiązkowych i dodatkowych zajęć lekcyjnych</w:t>
      </w:r>
      <w:r w:rsidRPr="00FE5F88">
        <w:rPr>
          <w:rFonts w:ascii="Arial" w:eastAsia="Times New Roman" w:hAnsi="Arial" w:cs="Arial"/>
          <w:sz w:val="24"/>
          <w:szCs w:val="24"/>
          <w:lang w:eastAsia="pl-PL"/>
        </w:rPr>
        <w:t xml:space="preserve"> realizowanych przez ucznia w danym dniu, bezpośrednio przed opuszczeniem terenu szkoły.</w:t>
      </w:r>
    </w:p>
    <w:p w14:paraId="67D5C584" w14:textId="77777777" w:rsidR="00FE5F88" w:rsidRPr="00FE5F88" w:rsidRDefault="00FE5F88" w:rsidP="00FE5F88">
      <w:pPr>
        <w:spacing w:after="0" w:line="360" w:lineRule="auto"/>
        <w:jc w:val="both"/>
        <w:rPr>
          <w:rFonts w:ascii="Arial" w:eastAsia="Times New Roman" w:hAnsi="Arial" w:cs="Arial"/>
          <w:b/>
          <w:bCs/>
          <w:sz w:val="24"/>
          <w:szCs w:val="24"/>
          <w:lang w:eastAsia="pl-PL"/>
        </w:rPr>
      </w:pPr>
    </w:p>
    <w:p w14:paraId="0F074F91" w14:textId="77777777" w:rsidR="00FE5F88" w:rsidRPr="00FE5F88" w:rsidRDefault="00FE5F88" w:rsidP="00FE5F88">
      <w:pPr>
        <w:spacing w:after="0" w:line="360" w:lineRule="auto"/>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IV. Wyjątki i sytuacje szczególne</w:t>
      </w:r>
    </w:p>
    <w:p w14:paraId="268435C2" w14:textId="75078129" w:rsidR="00FE5F88" w:rsidRPr="00FE5F88" w:rsidRDefault="00FE5F88" w:rsidP="00FE5F88">
      <w:pPr>
        <w:numPr>
          <w:ilvl w:val="0"/>
          <w:numId w:val="5"/>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lastRenderedPageBreak/>
        <w:t>Wyjątek zdrowotny (medyczny):</w:t>
      </w:r>
      <w:r w:rsidRPr="00FE5F88">
        <w:rPr>
          <w:rFonts w:ascii="Arial" w:eastAsia="Times New Roman" w:hAnsi="Arial" w:cs="Arial"/>
          <w:sz w:val="24"/>
          <w:szCs w:val="24"/>
          <w:lang w:eastAsia="pl-PL"/>
        </w:rPr>
        <w:t xml:space="preserve"> uczeń może posiadać telefon przy sobie wyłącznie na podstawie pisemnego wniosku rodziców, podpartego zaświadczeniem lekarskim (np. konieczność monitorowania poziomu cukru za pomocą aplikacji medycznej). Dyrektor szkoły wydaje wówczas imienną, pisemną zgodę. Urządzenie to może być używane</w:t>
      </w:r>
      <w:r>
        <w:rPr>
          <w:rFonts w:ascii="Arial" w:eastAsia="Times New Roman" w:hAnsi="Arial" w:cs="Arial"/>
          <w:sz w:val="24"/>
          <w:szCs w:val="24"/>
          <w:lang w:eastAsia="pl-PL"/>
        </w:rPr>
        <w:t xml:space="preserve"> </w:t>
      </w:r>
      <w:r w:rsidRPr="00FE5F88">
        <w:rPr>
          <w:rFonts w:ascii="Arial" w:eastAsia="Times New Roman" w:hAnsi="Arial" w:cs="Arial"/>
          <w:sz w:val="24"/>
          <w:szCs w:val="24"/>
          <w:lang w:eastAsia="pl-PL"/>
        </w:rPr>
        <w:t xml:space="preserve">wyłącznie </w:t>
      </w:r>
      <w:r w:rsidRPr="00FE5F88">
        <w:rPr>
          <w:rFonts w:ascii="Arial" w:eastAsia="Times New Roman" w:hAnsi="Arial" w:cs="Arial"/>
          <w:sz w:val="24"/>
          <w:szCs w:val="24"/>
          <w:lang w:eastAsia="pl-PL"/>
        </w:rPr>
        <w:br/>
        <w:t>w celach zdrowotnych.</w:t>
      </w:r>
    </w:p>
    <w:p w14:paraId="390F2347" w14:textId="77777777" w:rsidR="00FE5F88" w:rsidRPr="00FE5F88" w:rsidRDefault="00FE5F88" w:rsidP="00FE5F88">
      <w:pPr>
        <w:numPr>
          <w:ilvl w:val="0"/>
          <w:numId w:val="5"/>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 xml:space="preserve">Wyjątek edukacyjny: </w:t>
      </w:r>
      <w:r w:rsidRPr="00FE5F88">
        <w:rPr>
          <w:rFonts w:ascii="Arial" w:eastAsia="Times New Roman" w:hAnsi="Arial" w:cs="Arial"/>
          <w:bCs/>
          <w:sz w:val="24"/>
          <w:szCs w:val="24"/>
          <w:lang w:eastAsia="pl-PL"/>
        </w:rPr>
        <w:t>n</w:t>
      </w:r>
      <w:r w:rsidRPr="00FE5F88">
        <w:rPr>
          <w:rFonts w:ascii="Arial" w:eastAsia="Times New Roman" w:hAnsi="Arial" w:cs="Arial"/>
          <w:sz w:val="24"/>
          <w:szCs w:val="24"/>
          <w:lang w:eastAsia="pl-PL"/>
        </w:rPr>
        <w:t xml:space="preserve">auczyciel prowadzący zajęcia może wyrazić zgodę na przyniesienie przez uczniów telefonów z szafek i użycie ich podczas konkretnej lekcji wyłącznie do celów dydaktycznych. </w:t>
      </w:r>
      <w:r w:rsidRPr="00FE5F88">
        <w:rPr>
          <w:rFonts w:ascii="Arial" w:eastAsia="Times New Roman" w:hAnsi="Arial" w:cs="Arial"/>
          <w:sz w:val="24"/>
          <w:szCs w:val="24"/>
          <w:lang w:eastAsia="pl-PL"/>
        </w:rPr>
        <w:br/>
        <w:t>Po zakończeniu lekcji uczeń ma obowiązek niezwłocznie odnieść urządzenie do szafki.</w:t>
      </w:r>
    </w:p>
    <w:p w14:paraId="14C91F6E" w14:textId="77777777" w:rsidR="00FE5F88" w:rsidRPr="00FE5F88" w:rsidRDefault="00FE5F88" w:rsidP="00FE5F88">
      <w:pPr>
        <w:numPr>
          <w:ilvl w:val="0"/>
          <w:numId w:val="5"/>
        </w:numPr>
        <w:spacing w:after="0" w:line="360" w:lineRule="auto"/>
        <w:ind w:left="0"/>
        <w:rPr>
          <w:rFonts w:ascii="Arial" w:eastAsia="Times New Roman" w:hAnsi="Arial" w:cs="Arial"/>
          <w:sz w:val="24"/>
          <w:szCs w:val="24"/>
          <w:lang w:eastAsia="pl-PL"/>
        </w:rPr>
      </w:pPr>
      <w:r w:rsidRPr="00FE5F88">
        <w:rPr>
          <w:rFonts w:ascii="Arial" w:eastAsia="Times New Roman" w:hAnsi="Arial" w:cs="Arial"/>
          <w:b/>
          <w:bCs/>
          <w:sz w:val="24"/>
          <w:szCs w:val="24"/>
          <w:lang w:eastAsia="pl-PL"/>
        </w:rPr>
        <w:t>Zagrożenie życia lub zdrowia:</w:t>
      </w:r>
      <w:r w:rsidRPr="00FE5F88">
        <w:rPr>
          <w:rFonts w:ascii="Arial" w:eastAsia="Times New Roman" w:hAnsi="Arial" w:cs="Arial"/>
          <w:sz w:val="24"/>
          <w:szCs w:val="24"/>
          <w:lang w:eastAsia="pl-PL"/>
        </w:rPr>
        <w:t xml:space="preserve"> w sytuacjach kryzysowych decyzję o dopuszczeniu użycia telefonu podejmuje dyrektor szkoły lub nauczyciel dyżurujący.</w:t>
      </w:r>
    </w:p>
    <w:p w14:paraId="02C78120" w14:textId="77777777" w:rsidR="00FE5F88" w:rsidRPr="00FE5F88" w:rsidRDefault="00FE5F88" w:rsidP="00FE5F88">
      <w:pPr>
        <w:spacing w:after="0" w:line="360" w:lineRule="auto"/>
        <w:jc w:val="both"/>
        <w:rPr>
          <w:rFonts w:ascii="Arial" w:eastAsia="Times New Roman" w:hAnsi="Arial" w:cs="Arial"/>
          <w:b/>
          <w:bCs/>
          <w:sz w:val="24"/>
          <w:szCs w:val="24"/>
          <w:lang w:eastAsia="pl-PL"/>
        </w:rPr>
      </w:pPr>
    </w:p>
    <w:p w14:paraId="3AB16B03" w14:textId="77777777" w:rsidR="00FE5F88" w:rsidRPr="00FE5F88" w:rsidRDefault="00FE5F88" w:rsidP="00FE5F88">
      <w:pPr>
        <w:spacing w:after="0" w:line="360" w:lineRule="auto"/>
        <w:jc w:val="both"/>
        <w:rPr>
          <w:rFonts w:ascii="Arial" w:eastAsia="Times New Roman" w:hAnsi="Arial" w:cs="Arial"/>
          <w:sz w:val="24"/>
          <w:szCs w:val="24"/>
          <w:lang w:eastAsia="pl-PL"/>
        </w:rPr>
      </w:pPr>
      <w:r w:rsidRPr="00FE5F88">
        <w:rPr>
          <w:rFonts w:ascii="Arial" w:eastAsia="Times New Roman" w:hAnsi="Arial" w:cs="Arial"/>
          <w:b/>
          <w:bCs/>
          <w:sz w:val="24"/>
          <w:szCs w:val="24"/>
          <w:lang w:eastAsia="pl-PL"/>
        </w:rPr>
        <w:t>V. Odpowiedzialność i postanowienia końcowe</w:t>
      </w:r>
    </w:p>
    <w:p w14:paraId="43632962" w14:textId="77777777" w:rsidR="00FE5F88" w:rsidRPr="00FE5F88" w:rsidRDefault="00FE5F88" w:rsidP="00FE5F88">
      <w:pPr>
        <w:numPr>
          <w:ilvl w:val="0"/>
          <w:numId w:val="6"/>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Szkoła ponosi odpowiedzialność za bezpieczeństwo urządzenia wyłącznie w sytuacji, gdy doszło do włamania do szafki z winy nienależytego zabezpieczenia konstrukcji szafek przez szkołę.</w:t>
      </w:r>
    </w:p>
    <w:p w14:paraId="4E377688" w14:textId="77777777" w:rsidR="00FE5F88" w:rsidRPr="00FE5F88" w:rsidRDefault="00FE5F88" w:rsidP="00FE5F88">
      <w:pPr>
        <w:numPr>
          <w:ilvl w:val="0"/>
          <w:numId w:val="6"/>
        </w:numPr>
        <w:spacing w:after="0" w:line="360" w:lineRule="auto"/>
        <w:ind w:left="0"/>
        <w:jc w:val="both"/>
        <w:rPr>
          <w:rFonts w:ascii="Arial" w:eastAsia="Times New Roman" w:hAnsi="Arial" w:cs="Arial"/>
          <w:sz w:val="24"/>
          <w:szCs w:val="24"/>
          <w:lang w:eastAsia="pl-PL"/>
        </w:rPr>
      </w:pPr>
      <w:r w:rsidRPr="00FE5F88">
        <w:rPr>
          <w:rFonts w:ascii="Arial" w:eastAsia="Times New Roman" w:hAnsi="Arial" w:cs="Arial"/>
          <w:sz w:val="24"/>
          <w:szCs w:val="24"/>
          <w:lang w:eastAsia="pl-PL"/>
        </w:rPr>
        <w:t>Szkoła nie ponosi odpowiedzialności za zgubienie klucza przez ucznia lub udostępnienie klucza osobom trzecim. W przypadku zgubienia klucza, uczeń zobowiązany jest niezwłocznie zgłosić ten fakt wychowawcy lub sekretariatowi.</w:t>
      </w:r>
    </w:p>
    <w:p w14:paraId="40CB28C1" w14:textId="069719CA" w:rsidR="00FE5F88" w:rsidRPr="00FE5F88" w:rsidRDefault="00FE5F88" w:rsidP="00FE5F88">
      <w:pPr>
        <w:spacing w:after="0" w:line="360" w:lineRule="auto"/>
        <w:jc w:val="both"/>
        <w:rPr>
          <w:rFonts w:ascii="Arial" w:eastAsia="Times New Roman" w:hAnsi="Arial" w:cs="Arial"/>
          <w:b/>
          <w:bCs/>
          <w:sz w:val="24"/>
          <w:szCs w:val="24"/>
          <w:lang w:eastAsia="pl-PL"/>
        </w:rPr>
      </w:pPr>
    </w:p>
    <w:p w14:paraId="206424F8" w14:textId="77777777" w:rsidR="00FE5F88" w:rsidRDefault="00FE5F88" w:rsidP="00FE5F88">
      <w:pPr>
        <w:spacing w:after="0" w:line="360" w:lineRule="auto"/>
        <w:jc w:val="both"/>
        <w:rPr>
          <w:rFonts w:ascii="Arial" w:eastAsia="Times New Roman" w:hAnsi="Arial" w:cs="Arial"/>
          <w:b/>
          <w:bCs/>
          <w:sz w:val="24"/>
          <w:szCs w:val="24"/>
          <w:lang w:eastAsia="pl-PL"/>
        </w:rPr>
      </w:pPr>
    </w:p>
    <w:p w14:paraId="20C8AB98" w14:textId="77777777" w:rsidR="00FE5F88" w:rsidRDefault="00FE5F88" w:rsidP="00FE5F88">
      <w:pPr>
        <w:spacing w:after="0" w:line="360" w:lineRule="auto"/>
        <w:jc w:val="both"/>
        <w:rPr>
          <w:rFonts w:ascii="Arial" w:eastAsia="Times New Roman" w:hAnsi="Arial" w:cs="Arial"/>
          <w:b/>
          <w:bCs/>
          <w:sz w:val="24"/>
          <w:szCs w:val="24"/>
          <w:lang w:eastAsia="pl-PL"/>
        </w:rPr>
      </w:pPr>
    </w:p>
    <w:p w14:paraId="37F6452B" w14:textId="77777777" w:rsidR="00FE5F88" w:rsidRDefault="00FE5F88" w:rsidP="00FE5F88">
      <w:pPr>
        <w:spacing w:after="0" w:line="360" w:lineRule="auto"/>
        <w:jc w:val="both"/>
        <w:rPr>
          <w:rFonts w:ascii="Arial" w:eastAsia="Times New Roman" w:hAnsi="Arial" w:cs="Arial"/>
          <w:b/>
          <w:bCs/>
          <w:sz w:val="24"/>
          <w:szCs w:val="24"/>
          <w:lang w:eastAsia="pl-PL"/>
        </w:rPr>
      </w:pPr>
    </w:p>
    <w:p w14:paraId="087C2478" w14:textId="77777777" w:rsidR="00FE5F88" w:rsidRDefault="00FE5F88" w:rsidP="00FE5F88">
      <w:pPr>
        <w:spacing w:after="0" w:line="360" w:lineRule="auto"/>
        <w:jc w:val="both"/>
        <w:rPr>
          <w:rFonts w:ascii="Arial" w:eastAsia="Times New Roman" w:hAnsi="Arial" w:cs="Arial"/>
          <w:b/>
          <w:bCs/>
          <w:sz w:val="24"/>
          <w:szCs w:val="24"/>
          <w:lang w:eastAsia="pl-PL"/>
        </w:rPr>
      </w:pPr>
    </w:p>
    <w:p w14:paraId="2E722444" w14:textId="77777777" w:rsidR="00FE5F88" w:rsidRDefault="00FE5F88" w:rsidP="00FE5F88">
      <w:pPr>
        <w:spacing w:after="0" w:line="360" w:lineRule="auto"/>
        <w:jc w:val="both"/>
        <w:rPr>
          <w:rFonts w:ascii="Arial" w:eastAsia="Times New Roman" w:hAnsi="Arial" w:cs="Arial"/>
          <w:b/>
          <w:bCs/>
          <w:sz w:val="24"/>
          <w:szCs w:val="24"/>
          <w:lang w:eastAsia="pl-PL"/>
        </w:rPr>
      </w:pPr>
    </w:p>
    <w:p w14:paraId="7B4370C3" w14:textId="6549E153" w:rsidR="00FE5F88" w:rsidRDefault="00FE5F88" w:rsidP="00FE5F88">
      <w:pPr>
        <w:spacing w:after="0" w:line="360" w:lineRule="auto"/>
        <w:jc w:val="both"/>
        <w:rPr>
          <w:rFonts w:ascii="Arial" w:eastAsia="Times New Roman" w:hAnsi="Arial" w:cs="Arial"/>
          <w:b/>
          <w:bCs/>
          <w:sz w:val="24"/>
          <w:szCs w:val="24"/>
          <w:lang w:eastAsia="pl-PL"/>
        </w:rPr>
      </w:pPr>
    </w:p>
    <w:p w14:paraId="5E5609FD" w14:textId="25CA0AC6" w:rsidR="00FE5F88" w:rsidRDefault="00FE5F88" w:rsidP="00FE5F88">
      <w:pPr>
        <w:spacing w:after="0" w:line="360" w:lineRule="auto"/>
        <w:jc w:val="both"/>
        <w:rPr>
          <w:rFonts w:ascii="Arial" w:eastAsia="Times New Roman" w:hAnsi="Arial" w:cs="Arial"/>
          <w:b/>
          <w:bCs/>
          <w:sz w:val="24"/>
          <w:szCs w:val="24"/>
          <w:lang w:eastAsia="pl-PL"/>
        </w:rPr>
      </w:pPr>
    </w:p>
    <w:p w14:paraId="530C1BEE" w14:textId="129856AD" w:rsidR="00FE5F88" w:rsidRDefault="00FE5F88" w:rsidP="00FE5F88">
      <w:pPr>
        <w:spacing w:after="0" w:line="360" w:lineRule="auto"/>
        <w:jc w:val="both"/>
        <w:rPr>
          <w:rFonts w:ascii="Arial" w:eastAsia="Times New Roman" w:hAnsi="Arial" w:cs="Arial"/>
          <w:b/>
          <w:bCs/>
          <w:sz w:val="24"/>
          <w:szCs w:val="24"/>
          <w:lang w:eastAsia="pl-PL"/>
        </w:rPr>
      </w:pPr>
    </w:p>
    <w:p w14:paraId="7941DCD2" w14:textId="6EC16A68" w:rsidR="00FE5F88" w:rsidRDefault="00FE5F88" w:rsidP="00FE5F88">
      <w:pPr>
        <w:spacing w:after="0" w:line="360" w:lineRule="auto"/>
        <w:jc w:val="both"/>
        <w:rPr>
          <w:rFonts w:ascii="Arial" w:eastAsia="Times New Roman" w:hAnsi="Arial" w:cs="Arial"/>
          <w:b/>
          <w:bCs/>
          <w:sz w:val="24"/>
          <w:szCs w:val="24"/>
          <w:lang w:eastAsia="pl-PL"/>
        </w:rPr>
      </w:pPr>
    </w:p>
    <w:p w14:paraId="1F65D247" w14:textId="2040A4DE" w:rsidR="00FE5F88" w:rsidRDefault="00FE5F88" w:rsidP="00FE5F88">
      <w:pPr>
        <w:spacing w:after="0" w:line="360" w:lineRule="auto"/>
        <w:jc w:val="both"/>
        <w:rPr>
          <w:rFonts w:ascii="Arial" w:eastAsia="Times New Roman" w:hAnsi="Arial" w:cs="Arial"/>
          <w:b/>
          <w:bCs/>
          <w:sz w:val="24"/>
          <w:szCs w:val="24"/>
          <w:lang w:eastAsia="pl-PL"/>
        </w:rPr>
      </w:pPr>
    </w:p>
    <w:p w14:paraId="34078134" w14:textId="3C8524B2" w:rsidR="00211CBE" w:rsidRPr="00FD4739" w:rsidRDefault="00211CBE" w:rsidP="00FD4739">
      <w:pPr>
        <w:spacing w:after="0" w:line="360" w:lineRule="auto"/>
        <w:jc w:val="both"/>
        <w:rPr>
          <w:rFonts w:ascii="Arial" w:eastAsia="Times New Roman" w:hAnsi="Arial" w:cs="Arial"/>
          <w:sz w:val="24"/>
          <w:szCs w:val="24"/>
          <w:lang w:eastAsia="pl-PL"/>
        </w:rPr>
      </w:pPr>
    </w:p>
    <w:sectPr w:rsidR="00211CBE" w:rsidRPr="00FD47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32281"/>
    <w:multiLevelType w:val="multilevel"/>
    <w:tmpl w:val="DC02FC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AA5088"/>
    <w:multiLevelType w:val="multilevel"/>
    <w:tmpl w:val="702EF7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456B02"/>
    <w:multiLevelType w:val="multilevel"/>
    <w:tmpl w:val="123C0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CE06A20"/>
    <w:multiLevelType w:val="multilevel"/>
    <w:tmpl w:val="16309F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D406483"/>
    <w:multiLevelType w:val="multilevel"/>
    <w:tmpl w:val="79C88602"/>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F2D42"/>
    <w:multiLevelType w:val="multilevel"/>
    <w:tmpl w:val="FCBC77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4706FBA"/>
    <w:multiLevelType w:val="multilevel"/>
    <w:tmpl w:val="0D68B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2987335"/>
    <w:multiLevelType w:val="multilevel"/>
    <w:tmpl w:val="79C88602"/>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8021E2"/>
    <w:multiLevelType w:val="multilevel"/>
    <w:tmpl w:val="391C4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E572E96"/>
    <w:multiLevelType w:val="multilevel"/>
    <w:tmpl w:val="DCE4B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4EE0024"/>
    <w:multiLevelType w:val="multilevel"/>
    <w:tmpl w:val="DCE4B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52F3ECB"/>
    <w:multiLevelType w:val="multilevel"/>
    <w:tmpl w:val="729C4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88B740D"/>
    <w:multiLevelType w:val="multilevel"/>
    <w:tmpl w:val="BCD856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89D1260"/>
    <w:multiLevelType w:val="multilevel"/>
    <w:tmpl w:val="5BE60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05B1646"/>
    <w:multiLevelType w:val="multilevel"/>
    <w:tmpl w:val="65AE2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88"/>
    <w:rsid w:val="00102EEB"/>
    <w:rsid w:val="00211CBE"/>
    <w:rsid w:val="007B4F7B"/>
    <w:rsid w:val="009306E0"/>
    <w:rsid w:val="00EB5818"/>
    <w:rsid w:val="00FD4739"/>
    <w:rsid w:val="00FE5F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1A2B"/>
  <w15:chartTrackingRefBased/>
  <w15:docId w15:val="{D5DBE05B-629F-4165-9EA6-65AC9186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5F88"/>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5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03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2564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Marguardt</dc:creator>
  <cp:keywords/>
  <dc:description/>
  <cp:lastModifiedBy>Justyna Marguardt</cp:lastModifiedBy>
  <cp:revision>3</cp:revision>
  <dcterms:created xsi:type="dcterms:W3CDTF">2026-09-11T08:36:00Z</dcterms:created>
  <dcterms:modified xsi:type="dcterms:W3CDTF">2026-09-11T08:42:00Z</dcterms:modified>
</cp:coreProperties>
</file>